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EC" w:rsidRDefault="008C60EC">
      <w:pPr>
        <w:pStyle w:val="Corpotesto"/>
        <w:spacing w:before="10"/>
        <w:ind w:left="0"/>
        <w:jc w:val="left"/>
        <w:rPr>
          <w:rFonts w:ascii="Times New Roman"/>
          <w:sz w:val="15"/>
        </w:rPr>
      </w:pPr>
    </w:p>
    <w:p w:rsidR="0095452D" w:rsidRPr="00886846" w:rsidRDefault="0095452D" w:rsidP="0095452D">
      <w:pPr>
        <w:ind w:left="2835"/>
        <w:rPr>
          <w:rFonts w:ascii="Times New Roman" w:hAnsi="Times New Roman" w:cs="Times New Roman"/>
          <w:i/>
          <w:sz w:val="24"/>
          <w:szCs w:val="24"/>
        </w:rPr>
      </w:pPr>
      <w:r w:rsidRPr="00886846">
        <w:rPr>
          <w:rFonts w:ascii="Times New Roman" w:hAnsi="Times New Roman" w:cs="Times New Roman" w:hint="cs"/>
          <w:i/>
          <w:sz w:val="24"/>
          <w:szCs w:val="24"/>
        </w:rPr>
        <w:t xml:space="preserve">Adottato con Delibera del Consiglio di Istituto n. </w:t>
      </w:r>
      <w:r w:rsidR="00291AEF">
        <w:rPr>
          <w:rFonts w:ascii="Times New Roman" w:hAnsi="Times New Roman" w:cs="Times New Roman"/>
          <w:i/>
          <w:sz w:val="24"/>
          <w:szCs w:val="24"/>
        </w:rPr>
        <w:t>13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 xml:space="preserve"> del</w:t>
      </w:r>
      <w:r w:rsidR="00291AEF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>/</w:t>
      </w:r>
      <w:r w:rsidR="00291AEF">
        <w:rPr>
          <w:rFonts w:ascii="Times New Roman" w:hAnsi="Times New Roman" w:cs="Times New Roman"/>
          <w:i/>
          <w:sz w:val="24"/>
          <w:szCs w:val="24"/>
        </w:rPr>
        <w:t>05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>/2024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C60EC">
      <w:pPr>
        <w:pStyle w:val="Corpotesto"/>
        <w:spacing w:before="6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95452D">
      <w:pPr>
        <w:ind w:left="142" w:right="109"/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pacing w:val="-1"/>
          <w:sz w:val="24"/>
          <w:szCs w:val="24"/>
        </w:rPr>
        <w:t>REGOLAMENTO</w:t>
      </w:r>
      <w:r w:rsidRPr="00886846">
        <w:rPr>
          <w:rFonts w:ascii="Times New Roman" w:hAnsi="Times New Roman" w:cs="Times New Roman" w:hint="cs"/>
          <w:b/>
          <w:spacing w:val="-13"/>
          <w:sz w:val="24"/>
          <w:szCs w:val="24"/>
        </w:rPr>
        <w:t xml:space="preserve"> </w:t>
      </w:r>
      <w:r w:rsidR="0095452D" w:rsidRPr="00886846">
        <w:rPr>
          <w:rFonts w:ascii="Times New Roman" w:hAnsi="Times New Roman" w:cs="Times New Roman" w:hint="cs"/>
          <w:b/>
          <w:spacing w:val="-13"/>
          <w:sz w:val="24"/>
          <w:szCs w:val="24"/>
        </w:rPr>
        <w:t>DELL’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ATTIVITÀ</w:t>
      </w:r>
      <w:r w:rsidR="0095452D" w:rsidRPr="00886846">
        <w:rPr>
          <w:rFonts w:ascii="Times New Roman" w:hAnsi="Times New Roman" w:cs="Times New Roman" w:hint="cs"/>
          <w:b/>
          <w:spacing w:val="-1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NEGOZIALE</w:t>
      </w:r>
      <w:r w:rsidR="0095452D" w:rsidRPr="00886846">
        <w:rPr>
          <w:rFonts w:ascii="Times New Roman" w:hAnsi="Times New Roman" w:cs="Times New Roman" w:hint="cs"/>
          <w:b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pacing w:val="-13"/>
          <w:sz w:val="24"/>
          <w:szCs w:val="24"/>
        </w:rPr>
        <w:t>INERENTE AI</w:t>
      </w:r>
      <w:r w:rsidR="0095452D" w:rsidRPr="00886846">
        <w:rPr>
          <w:rFonts w:ascii="Times New Roman" w:hAnsi="Times New Roman" w:cs="Times New Roman" w:hint="cs"/>
          <w:b/>
          <w:spacing w:val="-1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pacing w:val="-13"/>
          <w:sz w:val="24"/>
          <w:szCs w:val="24"/>
        </w:rPr>
        <w:t>LAVORI, SERVIZI E FORNITURE SOTTO SOGLIA COMUNITARIA</w:t>
      </w:r>
    </w:p>
    <w:p w:rsidR="008C60EC" w:rsidRPr="00886846" w:rsidRDefault="008E10BF" w:rsidP="0095452D">
      <w:pPr>
        <w:spacing w:before="14" w:line="249" w:lineRule="auto"/>
        <w:ind w:left="142" w:right="1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i/>
          <w:sz w:val="24"/>
          <w:szCs w:val="24"/>
        </w:rPr>
        <w:t>redatto ai sensi dell’art. 45 c.2 lett. a) del D.I. n. 129/2018 e</w:t>
      </w:r>
      <w:r w:rsidRPr="00886846">
        <w:rPr>
          <w:rFonts w:ascii="Times New Roman" w:hAnsi="Times New Roman" w:cs="Times New Roman" w:hint="cs"/>
          <w:b/>
          <w:i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i/>
          <w:sz w:val="24"/>
          <w:szCs w:val="24"/>
        </w:rPr>
        <w:t>aggiornato</w:t>
      </w:r>
      <w:r w:rsidRPr="00886846">
        <w:rPr>
          <w:rFonts w:ascii="Times New Roman" w:hAnsi="Times New Roman" w:cs="Times New Roman" w:hint="cs"/>
          <w:b/>
          <w:i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i/>
          <w:sz w:val="24"/>
          <w:szCs w:val="24"/>
        </w:rPr>
        <w:t>al</w:t>
      </w:r>
      <w:r w:rsidRPr="00886846">
        <w:rPr>
          <w:rFonts w:ascii="Times New Roman" w:hAnsi="Times New Roman" w:cs="Times New Roman" w:hint="cs"/>
          <w:b/>
          <w:i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i/>
          <w:sz w:val="24"/>
          <w:szCs w:val="24"/>
        </w:rPr>
        <w:t>D.</w:t>
      </w:r>
      <w:r w:rsidR="0095452D" w:rsidRPr="00886846">
        <w:rPr>
          <w:rFonts w:ascii="Times New Roman" w:hAnsi="Times New Roman" w:cs="Times New Roman" w:hint="cs"/>
          <w:b/>
          <w:i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i/>
          <w:sz w:val="24"/>
          <w:szCs w:val="24"/>
        </w:rPr>
        <w:t>Lgs.</w:t>
      </w:r>
      <w:r w:rsidRPr="00886846">
        <w:rPr>
          <w:rFonts w:ascii="Times New Roman" w:hAnsi="Times New Roman" w:cs="Times New Roman" w:hint="cs"/>
          <w:b/>
          <w:i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i/>
          <w:sz w:val="24"/>
          <w:szCs w:val="24"/>
        </w:rPr>
        <w:t>36/2023</w:t>
      </w:r>
    </w:p>
    <w:p w:rsidR="008C60EC" w:rsidRPr="00886846" w:rsidRDefault="008C60EC">
      <w:pPr>
        <w:pStyle w:val="Corpotesto"/>
        <w:spacing w:before="7"/>
        <w:ind w:left="0"/>
        <w:jc w:val="left"/>
        <w:rPr>
          <w:rFonts w:ascii="Times New Roman" w:hAnsi="Times New Roman" w:cs="Times New Roman"/>
          <w:b/>
          <w:i/>
        </w:rPr>
      </w:pPr>
    </w:p>
    <w:p w:rsidR="008C60EC" w:rsidRPr="00886846" w:rsidRDefault="008E10BF">
      <w:pPr>
        <w:pStyle w:val="Titolo1"/>
        <w:ind w:left="2678" w:right="2701"/>
        <w:jc w:val="center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-10"/>
        </w:rPr>
        <w:t xml:space="preserve"> </w:t>
      </w:r>
      <w:r w:rsidRPr="00886846">
        <w:rPr>
          <w:rFonts w:ascii="Times New Roman" w:hAnsi="Times New Roman" w:cs="Times New Roman" w:hint="cs"/>
        </w:rPr>
        <w:t>CONSIGLIO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D’ISTITUTO</w:t>
      </w:r>
    </w:p>
    <w:p w:rsidR="008C60EC" w:rsidRPr="00886846" w:rsidRDefault="008C60EC">
      <w:pPr>
        <w:pStyle w:val="Corpotesto"/>
        <w:spacing w:before="4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>
      <w:pPr>
        <w:pStyle w:val="Corpotesto"/>
        <w:spacing w:line="252" w:lineRule="auto"/>
        <w:ind w:right="132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</w:rPr>
        <w:t xml:space="preserve"> il R.D. 18 novembre 1923, n. 2440, concernente l’amministrazione del Patrimonio e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la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Contabilità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Generale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dello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Stato ed il relativo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regolamento approvato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R.D. 23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maggio 1924,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n. 827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ss.mm.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ii.;</w:t>
      </w:r>
    </w:p>
    <w:p w:rsidR="008C60EC" w:rsidRPr="00886846" w:rsidRDefault="008E10BF">
      <w:pPr>
        <w:pStyle w:val="Corpotesto"/>
        <w:spacing w:line="252" w:lineRule="auto"/>
        <w:ind w:right="132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</w:t>
      </w:r>
      <w:r w:rsidR="0095452D" w:rsidRPr="00886846">
        <w:rPr>
          <w:rFonts w:ascii="Times New Roman" w:hAnsi="Times New Roman" w:cs="Times New Roman" w:hint="cs"/>
          <w:b/>
          <w:bCs/>
        </w:rPr>
        <w:t>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legge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7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agosto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1990,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n.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241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“Nuove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norme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in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materia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procedimento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amministrativo 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diritto di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accesso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ai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documenti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amministrativi”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 xml:space="preserve">e </w:t>
      </w:r>
      <w:proofErr w:type="spellStart"/>
      <w:r w:rsidRPr="00886846">
        <w:rPr>
          <w:rFonts w:ascii="Times New Roman" w:hAnsi="Times New Roman" w:cs="Times New Roman" w:hint="cs"/>
        </w:rPr>
        <w:t>ss.mm.ii</w:t>
      </w:r>
      <w:proofErr w:type="spellEnd"/>
      <w:r w:rsidRPr="00886846">
        <w:rPr>
          <w:rFonts w:ascii="Times New Roman" w:hAnsi="Times New Roman" w:cs="Times New Roman" w:hint="cs"/>
        </w:rPr>
        <w:t>.;</w:t>
      </w:r>
    </w:p>
    <w:p w:rsidR="008C60EC" w:rsidRPr="00886846" w:rsidRDefault="008E10BF">
      <w:pPr>
        <w:pStyle w:val="Corpotesto"/>
        <w:spacing w:before="1" w:line="252" w:lineRule="auto"/>
        <w:ind w:right="132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</w:rPr>
        <w:t xml:space="preserve"> il decreto legislativo 16 aprile 1994, n. 297, e successive modificazioni, recante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“Approvazione del testo unico delle disposizioni legislative vigenti in materia di istruzione,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relative alle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scuole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di ogni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ordine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grado”;</w:t>
      </w:r>
    </w:p>
    <w:p w:rsidR="008C60EC" w:rsidRPr="00886846" w:rsidRDefault="008E10BF">
      <w:pPr>
        <w:pStyle w:val="Corpotesto"/>
        <w:spacing w:line="252" w:lineRule="auto"/>
        <w:ind w:right="130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</w:rPr>
        <w:t xml:space="preserve"> il Decreto del Presidente della Repubblica 8 marzo 1999, n. 275, concernente il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Regolamento recante norme in materia di autonomia delle Istituzioni Scolastiche, ai sensi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della legge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15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marzo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1997,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n.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59;</w:t>
      </w:r>
    </w:p>
    <w:p w:rsidR="00CA1CE4" w:rsidRDefault="008E10BF">
      <w:pPr>
        <w:pStyle w:val="Corpotesto"/>
        <w:tabs>
          <w:tab w:val="left" w:pos="1036"/>
          <w:tab w:val="left" w:pos="1346"/>
          <w:tab w:val="left" w:pos="2390"/>
          <w:tab w:val="left" w:pos="3726"/>
          <w:tab w:val="left" w:pos="4199"/>
          <w:tab w:val="left" w:pos="5073"/>
          <w:tab w:val="left" w:pos="5877"/>
          <w:tab w:val="left" w:pos="6282"/>
          <w:tab w:val="left" w:pos="6889"/>
          <w:tab w:val="left" w:pos="7895"/>
          <w:tab w:val="left" w:pos="8900"/>
        </w:tabs>
        <w:spacing w:line="252" w:lineRule="auto"/>
        <w:ind w:right="129"/>
        <w:jc w:val="left"/>
        <w:rPr>
          <w:rFonts w:ascii="Times New Roman" w:hAnsi="Times New Roman" w:cs="Times New Roman"/>
          <w:spacing w:val="1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</w:rPr>
        <w:tab/>
        <w:t>il</w:t>
      </w:r>
      <w:r w:rsidRPr="00886846">
        <w:rPr>
          <w:rFonts w:ascii="Times New Roman" w:hAnsi="Times New Roman" w:cs="Times New Roman" w:hint="cs"/>
        </w:rPr>
        <w:tab/>
        <w:t>Decreto</w:t>
      </w:r>
      <w:r w:rsidRPr="00886846">
        <w:rPr>
          <w:rFonts w:ascii="Times New Roman" w:hAnsi="Times New Roman" w:cs="Times New Roman" w:hint="cs"/>
        </w:rPr>
        <w:tab/>
        <w:t>Legislativo</w:t>
      </w:r>
      <w:r w:rsidRPr="00886846">
        <w:rPr>
          <w:rFonts w:ascii="Times New Roman" w:hAnsi="Times New Roman" w:cs="Times New Roman" w:hint="cs"/>
        </w:rPr>
        <w:tab/>
        <w:t>30</w:t>
      </w:r>
      <w:r w:rsidRPr="00886846">
        <w:rPr>
          <w:rFonts w:ascii="Times New Roman" w:hAnsi="Times New Roman" w:cs="Times New Roman" w:hint="cs"/>
        </w:rPr>
        <w:tab/>
        <w:t>marzo</w:t>
      </w:r>
      <w:r w:rsidRPr="00886846">
        <w:rPr>
          <w:rFonts w:ascii="Times New Roman" w:hAnsi="Times New Roman" w:cs="Times New Roman" w:hint="cs"/>
        </w:rPr>
        <w:tab/>
        <w:t>2001,</w:t>
      </w:r>
      <w:r w:rsidRPr="00886846">
        <w:rPr>
          <w:rFonts w:ascii="Times New Roman" w:hAnsi="Times New Roman" w:cs="Times New Roman" w:hint="cs"/>
        </w:rPr>
        <w:tab/>
        <w:t>n.</w:t>
      </w:r>
      <w:r w:rsidRPr="00886846">
        <w:rPr>
          <w:rFonts w:ascii="Times New Roman" w:hAnsi="Times New Roman" w:cs="Times New Roman" w:hint="cs"/>
        </w:rPr>
        <w:tab/>
        <w:t>165</w:t>
      </w:r>
      <w:r w:rsidRPr="00886846">
        <w:rPr>
          <w:rFonts w:ascii="Times New Roman" w:hAnsi="Times New Roman" w:cs="Times New Roman" w:hint="cs"/>
        </w:rPr>
        <w:tab/>
        <w:t>recante</w:t>
      </w:r>
      <w:r w:rsidRPr="00886846">
        <w:rPr>
          <w:rFonts w:ascii="Times New Roman" w:hAnsi="Times New Roman" w:cs="Times New Roman" w:hint="cs"/>
        </w:rPr>
        <w:tab/>
        <w:t>“Norme</w:t>
      </w:r>
      <w:r w:rsidRPr="00886846">
        <w:rPr>
          <w:rFonts w:ascii="Times New Roman" w:hAnsi="Times New Roman" w:cs="Times New Roman" w:hint="cs"/>
        </w:rPr>
        <w:tab/>
        <w:t>generali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 xml:space="preserve">sull’ordinamento del lavoro alle dipendenze della Amministrazioni Pubbliche” e </w:t>
      </w:r>
      <w:proofErr w:type="spellStart"/>
      <w:r w:rsidRPr="00886846">
        <w:rPr>
          <w:rFonts w:ascii="Times New Roman" w:hAnsi="Times New Roman" w:cs="Times New Roman" w:hint="cs"/>
        </w:rPr>
        <w:t>ss.mm.ii</w:t>
      </w:r>
      <w:proofErr w:type="spellEnd"/>
      <w:r w:rsidRPr="00886846">
        <w:rPr>
          <w:rFonts w:ascii="Times New Roman" w:hAnsi="Times New Roman" w:cs="Times New Roman" w:hint="cs"/>
        </w:rPr>
        <w:t>.;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</w:p>
    <w:p w:rsidR="008C60EC" w:rsidRPr="00886846" w:rsidRDefault="008E10BF">
      <w:pPr>
        <w:pStyle w:val="Corpotesto"/>
        <w:tabs>
          <w:tab w:val="left" w:pos="1036"/>
          <w:tab w:val="left" w:pos="1346"/>
          <w:tab w:val="left" w:pos="2390"/>
          <w:tab w:val="left" w:pos="3726"/>
          <w:tab w:val="left" w:pos="4199"/>
          <w:tab w:val="left" w:pos="5073"/>
          <w:tab w:val="left" w:pos="5877"/>
          <w:tab w:val="left" w:pos="6282"/>
          <w:tab w:val="left" w:pos="6889"/>
          <w:tab w:val="left" w:pos="7895"/>
          <w:tab w:val="left" w:pos="8900"/>
        </w:tabs>
        <w:spacing w:line="252" w:lineRule="auto"/>
        <w:ind w:right="129"/>
        <w:jc w:val="left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</w:t>
      </w:r>
      <w:r w:rsidR="0095452D" w:rsidRPr="00886846">
        <w:rPr>
          <w:rFonts w:ascii="Times New Roman" w:hAnsi="Times New Roman" w:cs="Times New Roman" w:hint="cs"/>
          <w:b/>
          <w:bCs/>
        </w:rPr>
        <w:t>O</w:t>
      </w:r>
      <w:r w:rsidRPr="00886846">
        <w:rPr>
          <w:rFonts w:ascii="Times New Roman" w:hAnsi="Times New Roman" w:cs="Times New Roman" w:hint="cs"/>
          <w:spacing w:val="34"/>
        </w:rPr>
        <w:t xml:space="preserve"> </w:t>
      </w:r>
      <w:r w:rsidRPr="00886846">
        <w:rPr>
          <w:rFonts w:ascii="Times New Roman" w:hAnsi="Times New Roman" w:cs="Times New Roman" w:hint="cs"/>
        </w:rPr>
        <w:t>la</w:t>
      </w:r>
      <w:r w:rsidRPr="00886846">
        <w:rPr>
          <w:rFonts w:ascii="Times New Roman" w:hAnsi="Times New Roman" w:cs="Times New Roman" w:hint="cs"/>
          <w:spacing w:val="51"/>
        </w:rPr>
        <w:t xml:space="preserve"> </w:t>
      </w:r>
      <w:r w:rsidRPr="00886846">
        <w:rPr>
          <w:rFonts w:ascii="Times New Roman" w:hAnsi="Times New Roman" w:cs="Times New Roman" w:hint="cs"/>
        </w:rPr>
        <w:t>legge</w:t>
      </w:r>
      <w:r w:rsidRPr="00886846">
        <w:rPr>
          <w:rFonts w:ascii="Times New Roman" w:hAnsi="Times New Roman" w:cs="Times New Roman" w:hint="cs"/>
          <w:spacing w:val="51"/>
        </w:rPr>
        <w:t xml:space="preserve"> </w:t>
      </w:r>
      <w:r w:rsidRPr="00886846">
        <w:rPr>
          <w:rFonts w:ascii="Times New Roman" w:hAnsi="Times New Roman" w:cs="Times New Roman" w:hint="cs"/>
        </w:rPr>
        <w:t>13</w:t>
      </w:r>
      <w:r w:rsidRPr="00886846">
        <w:rPr>
          <w:rFonts w:ascii="Times New Roman" w:hAnsi="Times New Roman" w:cs="Times New Roman" w:hint="cs"/>
          <w:spacing w:val="49"/>
        </w:rPr>
        <w:t xml:space="preserve"> </w:t>
      </w:r>
      <w:r w:rsidRPr="00886846">
        <w:rPr>
          <w:rFonts w:ascii="Times New Roman" w:hAnsi="Times New Roman" w:cs="Times New Roman" w:hint="cs"/>
        </w:rPr>
        <w:t>luglio</w:t>
      </w:r>
      <w:r w:rsidRPr="00886846">
        <w:rPr>
          <w:rFonts w:ascii="Times New Roman" w:hAnsi="Times New Roman" w:cs="Times New Roman" w:hint="cs"/>
          <w:spacing w:val="51"/>
        </w:rPr>
        <w:t xml:space="preserve"> </w:t>
      </w:r>
      <w:r w:rsidRPr="00886846">
        <w:rPr>
          <w:rFonts w:ascii="Times New Roman" w:hAnsi="Times New Roman" w:cs="Times New Roman" w:hint="cs"/>
        </w:rPr>
        <w:t>2015</w:t>
      </w:r>
      <w:r w:rsidRPr="00886846">
        <w:rPr>
          <w:rFonts w:ascii="Times New Roman" w:hAnsi="Times New Roman" w:cs="Times New Roman" w:hint="cs"/>
          <w:spacing w:val="50"/>
        </w:rPr>
        <w:t xml:space="preserve"> </w:t>
      </w:r>
      <w:r w:rsidRPr="00886846">
        <w:rPr>
          <w:rFonts w:ascii="Times New Roman" w:hAnsi="Times New Roman" w:cs="Times New Roman" w:hint="cs"/>
        </w:rPr>
        <w:t>n.</w:t>
      </w:r>
      <w:r w:rsidRPr="00886846">
        <w:rPr>
          <w:rFonts w:ascii="Times New Roman" w:hAnsi="Times New Roman" w:cs="Times New Roman" w:hint="cs"/>
          <w:spacing w:val="49"/>
        </w:rPr>
        <w:t xml:space="preserve"> </w:t>
      </w:r>
      <w:r w:rsidRPr="00886846">
        <w:rPr>
          <w:rFonts w:ascii="Times New Roman" w:hAnsi="Times New Roman" w:cs="Times New Roman" w:hint="cs"/>
        </w:rPr>
        <w:t>107,</w:t>
      </w:r>
      <w:r w:rsidRPr="00886846">
        <w:rPr>
          <w:rFonts w:ascii="Times New Roman" w:hAnsi="Times New Roman" w:cs="Times New Roman" w:hint="cs"/>
          <w:spacing w:val="51"/>
        </w:rPr>
        <w:t xml:space="preserve"> </w:t>
      </w:r>
      <w:r w:rsidRPr="00886846">
        <w:rPr>
          <w:rFonts w:ascii="Times New Roman" w:hAnsi="Times New Roman" w:cs="Times New Roman" w:hint="cs"/>
        </w:rPr>
        <w:t>concernente</w:t>
      </w:r>
      <w:r w:rsidRPr="00886846">
        <w:rPr>
          <w:rFonts w:ascii="Times New Roman" w:hAnsi="Times New Roman" w:cs="Times New Roman" w:hint="cs"/>
          <w:spacing w:val="51"/>
        </w:rPr>
        <w:t xml:space="preserve"> </w:t>
      </w:r>
      <w:r w:rsidRPr="00886846">
        <w:rPr>
          <w:rFonts w:ascii="Times New Roman" w:hAnsi="Times New Roman" w:cs="Times New Roman" w:hint="cs"/>
        </w:rPr>
        <w:t>“Riforma</w:t>
      </w:r>
      <w:r w:rsidRPr="00886846">
        <w:rPr>
          <w:rFonts w:ascii="Times New Roman" w:hAnsi="Times New Roman" w:cs="Times New Roman" w:hint="cs"/>
          <w:spacing w:val="49"/>
        </w:rPr>
        <w:t xml:space="preserve"> </w:t>
      </w:r>
      <w:r w:rsidRPr="00886846">
        <w:rPr>
          <w:rFonts w:ascii="Times New Roman" w:hAnsi="Times New Roman" w:cs="Times New Roman" w:hint="cs"/>
        </w:rPr>
        <w:t>del</w:t>
      </w:r>
      <w:r w:rsidRPr="00886846">
        <w:rPr>
          <w:rFonts w:ascii="Times New Roman" w:hAnsi="Times New Roman" w:cs="Times New Roman" w:hint="cs"/>
          <w:spacing w:val="50"/>
        </w:rPr>
        <w:t xml:space="preserve"> </w:t>
      </w:r>
      <w:r w:rsidRPr="00886846">
        <w:rPr>
          <w:rFonts w:ascii="Times New Roman" w:hAnsi="Times New Roman" w:cs="Times New Roman" w:hint="cs"/>
        </w:rPr>
        <w:t>sistema</w:t>
      </w:r>
      <w:r w:rsidRPr="00886846">
        <w:rPr>
          <w:rFonts w:ascii="Times New Roman" w:hAnsi="Times New Roman" w:cs="Times New Roman" w:hint="cs"/>
          <w:spacing w:val="49"/>
        </w:rPr>
        <w:t xml:space="preserve"> </w:t>
      </w:r>
      <w:r w:rsidRPr="00886846">
        <w:rPr>
          <w:rFonts w:ascii="Times New Roman" w:hAnsi="Times New Roman" w:cs="Times New Roman" w:hint="cs"/>
        </w:rPr>
        <w:t>nazionale</w:t>
      </w:r>
      <w:r w:rsidRPr="00886846">
        <w:rPr>
          <w:rFonts w:ascii="Times New Roman" w:hAnsi="Times New Roman" w:cs="Times New Roman" w:hint="cs"/>
          <w:spacing w:val="49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63"/>
        </w:rPr>
        <w:t xml:space="preserve"> </w:t>
      </w:r>
      <w:r w:rsidRPr="00886846">
        <w:rPr>
          <w:rFonts w:ascii="Times New Roman" w:hAnsi="Times New Roman" w:cs="Times New Roman" w:hint="cs"/>
        </w:rPr>
        <w:t>istruzione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formazione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delega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per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riordino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delle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disposizioni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legislative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vigenti”;</w:t>
      </w:r>
    </w:p>
    <w:p w:rsidR="00CA1CE4" w:rsidRDefault="008E10BF" w:rsidP="00CA1CE4">
      <w:pPr>
        <w:pStyle w:val="Corpotesto"/>
        <w:tabs>
          <w:tab w:val="left" w:pos="1137"/>
          <w:tab w:val="left" w:pos="2306"/>
          <w:tab w:val="left" w:pos="3383"/>
          <w:tab w:val="left" w:pos="4098"/>
          <w:tab w:val="left" w:pos="5229"/>
          <w:tab w:val="left" w:pos="8037"/>
          <w:tab w:val="left" w:pos="8766"/>
        </w:tabs>
        <w:spacing w:line="252" w:lineRule="auto"/>
        <w:ind w:right="129"/>
        <w:rPr>
          <w:rFonts w:ascii="Times New Roman" w:hAnsi="Times New Roman" w:cs="Times New Roman"/>
          <w:spacing w:val="1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  <w:spacing w:val="56"/>
        </w:rPr>
        <w:t xml:space="preserve"> </w:t>
      </w: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55"/>
        </w:rPr>
        <w:t xml:space="preserve"> </w:t>
      </w:r>
      <w:r w:rsidRPr="00886846">
        <w:rPr>
          <w:rFonts w:ascii="Times New Roman" w:hAnsi="Times New Roman" w:cs="Times New Roman" w:hint="cs"/>
        </w:rPr>
        <w:t>Decreto</w:t>
      </w:r>
      <w:r w:rsidRPr="00886846">
        <w:rPr>
          <w:rFonts w:ascii="Times New Roman" w:hAnsi="Times New Roman" w:cs="Times New Roman" w:hint="cs"/>
          <w:spacing w:val="56"/>
        </w:rPr>
        <w:t xml:space="preserve"> </w:t>
      </w:r>
      <w:r w:rsidRPr="00886846">
        <w:rPr>
          <w:rFonts w:ascii="Times New Roman" w:hAnsi="Times New Roman" w:cs="Times New Roman" w:hint="cs"/>
        </w:rPr>
        <w:t>Interministeriale</w:t>
      </w:r>
      <w:r w:rsidRPr="00886846">
        <w:rPr>
          <w:rFonts w:ascii="Times New Roman" w:hAnsi="Times New Roman" w:cs="Times New Roman" w:hint="cs"/>
          <w:spacing w:val="55"/>
        </w:rPr>
        <w:t xml:space="preserve"> </w:t>
      </w:r>
      <w:r w:rsidRPr="00886846">
        <w:rPr>
          <w:rFonts w:ascii="Times New Roman" w:hAnsi="Times New Roman" w:cs="Times New Roman" w:hint="cs"/>
        </w:rPr>
        <w:t>28</w:t>
      </w:r>
      <w:r w:rsidRPr="00886846">
        <w:rPr>
          <w:rFonts w:ascii="Times New Roman" w:hAnsi="Times New Roman" w:cs="Times New Roman" w:hint="cs"/>
          <w:spacing w:val="54"/>
        </w:rPr>
        <w:t xml:space="preserve"> </w:t>
      </w:r>
      <w:r w:rsidRPr="00886846">
        <w:rPr>
          <w:rFonts w:ascii="Times New Roman" w:hAnsi="Times New Roman" w:cs="Times New Roman" w:hint="cs"/>
        </w:rPr>
        <w:t>agosto</w:t>
      </w:r>
      <w:r w:rsidRPr="00886846">
        <w:rPr>
          <w:rFonts w:ascii="Times New Roman" w:hAnsi="Times New Roman" w:cs="Times New Roman" w:hint="cs"/>
          <w:spacing w:val="56"/>
        </w:rPr>
        <w:t xml:space="preserve"> </w:t>
      </w:r>
      <w:r w:rsidRPr="00886846">
        <w:rPr>
          <w:rFonts w:ascii="Times New Roman" w:hAnsi="Times New Roman" w:cs="Times New Roman" w:hint="cs"/>
        </w:rPr>
        <w:t>2018,</w:t>
      </w:r>
      <w:r w:rsidRPr="00886846">
        <w:rPr>
          <w:rFonts w:ascii="Times New Roman" w:hAnsi="Times New Roman" w:cs="Times New Roman" w:hint="cs"/>
          <w:spacing w:val="53"/>
        </w:rPr>
        <w:t xml:space="preserve"> </w:t>
      </w:r>
      <w:r w:rsidRPr="00886846">
        <w:rPr>
          <w:rFonts w:ascii="Times New Roman" w:hAnsi="Times New Roman" w:cs="Times New Roman" w:hint="cs"/>
        </w:rPr>
        <w:t>n.</w:t>
      </w:r>
      <w:r w:rsidRPr="00886846">
        <w:rPr>
          <w:rFonts w:ascii="Times New Roman" w:hAnsi="Times New Roman" w:cs="Times New Roman" w:hint="cs"/>
          <w:spacing w:val="54"/>
        </w:rPr>
        <w:t xml:space="preserve"> </w:t>
      </w:r>
      <w:r w:rsidRPr="00886846">
        <w:rPr>
          <w:rFonts w:ascii="Times New Roman" w:hAnsi="Times New Roman" w:cs="Times New Roman" w:hint="cs"/>
        </w:rPr>
        <w:t>129</w:t>
      </w:r>
      <w:r w:rsidRPr="00886846">
        <w:rPr>
          <w:rFonts w:ascii="Times New Roman" w:hAnsi="Times New Roman" w:cs="Times New Roman" w:hint="cs"/>
          <w:spacing w:val="56"/>
        </w:rPr>
        <w:t xml:space="preserve"> </w:t>
      </w:r>
      <w:r w:rsidRPr="00886846">
        <w:rPr>
          <w:rFonts w:ascii="Times New Roman" w:hAnsi="Times New Roman" w:cs="Times New Roman" w:hint="cs"/>
        </w:rPr>
        <w:t>concernente</w:t>
      </w:r>
      <w:r w:rsidRPr="00886846">
        <w:rPr>
          <w:rFonts w:ascii="Times New Roman" w:hAnsi="Times New Roman" w:cs="Times New Roman" w:hint="cs"/>
          <w:spacing w:val="56"/>
        </w:rPr>
        <w:t xml:space="preserve"> </w:t>
      </w:r>
      <w:r w:rsidRPr="00886846">
        <w:rPr>
          <w:rFonts w:ascii="Times New Roman" w:hAnsi="Times New Roman" w:cs="Times New Roman" w:hint="cs"/>
        </w:rPr>
        <w:t>“</w:t>
      </w:r>
      <w:proofErr w:type="gramStart"/>
      <w:r w:rsidRPr="00886846">
        <w:rPr>
          <w:rFonts w:ascii="Times New Roman" w:hAnsi="Times New Roman" w:cs="Times New Roman" w:hint="cs"/>
        </w:rPr>
        <w:t>Regolamento</w:t>
      </w:r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  <w:spacing w:val="-63"/>
        </w:rPr>
        <w:t xml:space="preserve"> </w:t>
      </w:r>
      <w:r w:rsidRPr="00886846">
        <w:rPr>
          <w:rFonts w:ascii="Times New Roman" w:hAnsi="Times New Roman" w:cs="Times New Roman" w:hint="cs"/>
        </w:rPr>
        <w:t>recante</w:t>
      </w:r>
      <w:proofErr w:type="gramEnd"/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istruzioni</w:t>
      </w:r>
      <w:r w:rsidRPr="00886846">
        <w:rPr>
          <w:rFonts w:ascii="Times New Roman" w:hAnsi="Times New Roman" w:cs="Times New Roman" w:hint="cs"/>
        </w:rPr>
        <w:tab/>
        <w:t>generali</w:t>
      </w:r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sulla</w:t>
      </w:r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gestione</w:t>
      </w:r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amministrativo-contabile</w:t>
      </w:r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delle</w:t>
      </w:r>
      <w:r w:rsidR="00CA1CE4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istituzioni</w:t>
      </w:r>
      <w:r w:rsidR="00CA1CE4">
        <w:rPr>
          <w:rFonts w:ascii="Times New Roman" w:hAnsi="Times New Roman" w:cs="Times New Roman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scolastiche, ai sensi dell’articolo 1, comma 143, della legge 13 luglio 2015, n. 107”;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</w:p>
    <w:p w:rsidR="008C60EC" w:rsidRPr="00886846" w:rsidRDefault="008E10BF" w:rsidP="00CA1CE4">
      <w:pPr>
        <w:pStyle w:val="Corpotesto"/>
        <w:tabs>
          <w:tab w:val="left" w:pos="1137"/>
          <w:tab w:val="left" w:pos="2306"/>
          <w:tab w:val="left" w:pos="3383"/>
          <w:tab w:val="left" w:pos="4098"/>
          <w:tab w:val="left" w:pos="5229"/>
          <w:tab w:val="left" w:pos="8037"/>
          <w:tab w:val="left" w:pos="8766"/>
        </w:tabs>
        <w:spacing w:line="252" w:lineRule="auto"/>
        <w:ind w:right="129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RITENUTO</w:t>
      </w:r>
      <w:r w:rsidRPr="00886846">
        <w:rPr>
          <w:rFonts w:ascii="Times New Roman" w:hAnsi="Times New Roman" w:cs="Times New Roman" w:hint="cs"/>
        </w:rPr>
        <w:t xml:space="preserve"> di dover procedere ai sensi di quanto previsto dall’art. 45, c. 2, lettera a) del DI</w:t>
      </w:r>
      <w:r w:rsidR="00CA1CE4">
        <w:rPr>
          <w:rFonts w:ascii="Times New Roman" w:hAnsi="Times New Roman" w:cs="Times New Roman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129/2018;</w:t>
      </w:r>
    </w:p>
    <w:p w:rsidR="008C60EC" w:rsidRPr="00886846" w:rsidRDefault="008E10BF" w:rsidP="00CA1CE4">
      <w:pPr>
        <w:pStyle w:val="Corpotesto"/>
        <w:spacing w:line="252" w:lineRule="auto"/>
        <w:ind w:right="129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</w:t>
      </w:r>
      <w:r w:rsidR="0095452D" w:rsidRPr="00886846">
        <w:rPr>
          <w:rFonts w:ascii="Times New Roman" w:hAnsi="Times New Roman" w:cs="Times New Roman" w:hint="cs"/>
          <w:b/>
          <w:bCs/>
        </w:rPr>
        <w:t>STO</w:t>
      </w:r>
      <w:r w:rsidRPr="00886846">
        <w:rPr>
          <w:rFonts w:ascii="Times New Roman" w:hAnsi="Times New Roman" w:cs="Times New Roman" w:hint="cs"/>
          <w:spacing w:val="66"/>
        </w:rPr>
        <w:t xml:space="preserve"> </w:t>
      </w:r>
      <w:r w:rsidRPr="00886846">
        <w:rPr>
          <w:rFonts w:ascii="Times New Roman" w:hAnsi="Times New Roman" w:cs="Times New Roman" w:hint="cs"/>
        </w:rPr>
        <w:t>la</w:t>
      </w:r>
      <w:r w:rsidRPr="00886846">
        <w:rPr>
          <w:rFonts w:ascii="Times New Roman" w:hAnsi="Times New Roman" w:cs="Times New Roman" w:hint="cs"/>
          <w:spacing w:val="12"/>
        </w:rPr>
        <w:t xml:space="preserve"> </w:t>
      </w:r>
      <w:r w:rsidRPr="00886846">
        <w:rPr>
          <w:rFonts w:ascii="Times New Roman" w:hAnsi="Times New Roman" w:cs="Times New Roman" w:hint="cs"/>
        </w:rPr>
        <w:t>nota</w:t>
      </w:r>
      <w:r w:rsidRPr="00886846">
        <w:rPr>
          <w:rFonts w:ascii="Times New Roman" w:hAnsi="Times New Roman" w:cs="Times New Roman" w:hint="cs"/>
          <w:spacing w:val="12"/>
        </w:rPr>
        <w:t xml:space="preserve"> </w:t>
      </w:r>
      <w:r w:rsidRPr="00886846">
        <w:rPr>
          <w:rFonts w:ascii="Times New Roman" w:hAnsi="Times New Roman" w:cs="Times New Roman" w:hint="cs"/>
        </w:rPr>
        <w:t>MIUR</w:t>
      </w:r>
      <w:r w:rsidRPr="00886846">
        <w:rPr>
          <w:rFonts w:ascii="Times New Roman" w:hAnsi="Times New Roman" w:cs="Times New Roman" w:hint="cs"/>
          <w:spacing w:val="13"/>
        </w:rPr>
        <w:t xml:space="preserve"> </w:t>
      </w:r>
      <w:r w:rsidRPr="00886846">
        <w:rPr>
          <w:rFonts w:ascii="Times New Roman" w:hAnsi="Times New Roman" w:cs="Times New Roman" w:hint="cs"/>
        </w:rPr>
        <w:t>74</w:t>
      </w:r>
      <w:r w:rsidRPr="00886846">
        <w:rPr>
          <w:rFonts w:ascii="Times New Roman" w:hAnsi="Times New Roman" w:cs="Times New Roman" w:hint="cs"/>
          <w:spacing w:val="12"/>
        </w:rPr>
        <w:t xml:space="preserve"> </w:t>
      </w:r>
      <w:r w:rsidRPr="00886846">
        <w:rPr>
          <w:rFonts w:ascii="Times New Roman" w:hAnsi="Times New Roman" w:cs="Times New Roman" w:hint="cs"/>
        </w:rPr>
        <w:t>del</w:t>
      </w:r>
      <w:r w:rsidRPr="00886846">
        <w:rPr>
          <w:rFonts w:ascii="Times New Roman" w:hAnsi="Times New Roman" w:cs="Times New Roman" w:hint="cs"/>
          <w:spacing w:val="13"/>
        </w:rPr>
        <w:t xml:space="preserve"> </w:t>
      </w:r>
      <w:r w:rsidRPr="00886846">
        <w:rPr>
          <w:rFonts w:ascii="Times New Roman" w:hAnsi="Times New Roman" w:cs="Times New Roman" w:hint="cs"/>
        </w:rPr>
        <w:t>5</w:t>
      </w:r>
      <w:r w:rsidRPr="00886846">
        <w:rPr>
          <w:rFonts w:ascii="Times New Roman" w:hAnsi="Times New Roman" w:cs="Times New Roman" w:hint="cs"/>
          <w:spacing w:val="12"/>
        </w:rPr>
        <w:t xml:space="preserve"> </w:t>
      </w:r>
      <w:r w:rsidRPr="00886846">
        <w:rPr>
          <w:rFonts w:ascii="Times New Roman" w:hAnsi="Times New Roman" w:cs="Times New Roman" w:hint="cs"/>
        </w:rPr>
        <w:t>gennaio</w:t>
      </w:r>
      <w:r w:rsidRPr="00886846">
        <w:rPr>
          <w:rFonts w:ascii="Times New Roman" w:hAnsi="Times New Roman" w:cs="Times New Roman" w:hint="cs"/>
          <w:spacing w:val="12"/>
        </w:rPr>
        <w:t xml:space="preserve"> </w:t>
      </w:r>
      <w:r w:rsidRPr="00886846">
        <w:rPr>
          <w:rFonts w:ascii="Times New Roman" w:hAnsi="Times New Roman" w:cs="Times New Roman" w:hint="cs"/>
        </w:rPr>
        <w:t>2019</w:t>
      </w:r>
      <w:r w:rsidRPr="00886846">
        <w:rPr>
          <w:rFonts w:ascii="Times New Roman" w:hAnsi="Times New Roman" w:cs="Times New Roman" w:hint="cs"/>
          <w:spacing w:val="14"/>
        </w:rPr>
        <w:t xml:space="preserve"> </w:t>
      </w:r>
      <w:r w:rsidRPr="00886846">
        <w:rPr>
          <w:rFonts w:ascii="Times New Roman" w:hAnsi="Times New Roman" w:cs="Times New Roman" w:hint="cs"/>
        </w:rPr>
        <w:t>recante</w:t>
      </w:r>
      <w:r w:rsidRPr="00886846">
        <w:rPr>
          <w:rFonts w:ascii="Times New Roman" w:hAnsi="Times New Roman" w:cs="Times New Roman" w:hint="cs"/>
          <w:spacing w:val="14"/>
        </w:rPr>
        <w:t xml:space="preserve"> </w:t>
      </w:r>
      <w:r w:rsidRPr="00886846">
        <w:rPr>
          <w:rFonts w:ascii="Times New Roman" w:hAnsi="Times New Roman" w:cs="Times New Roman" w:hint="cs"/>
        </w:rPr>
        <w:t>“Orientamenti</w:t>
      </w:r>
      <w:r w:rsidRPr="00886846">
        <w:rPr>
          <w:rFonts w:ascii="Times New Roman" w:hAnsi="Times New Roman" w:cs="Times New Roman" w:hint="cs"/>
          <w:spacing w:val="13"/>
        </w:rPr>
        <w:t xml:space="preserve"> </w:t>
      </w:r>
      <w:r w:rsidRPr="00886846">
        <w:rPr>
          <w:rFonts w:ascii="Times New Roman" w:hAnsi="Times New Roman" w:cs="Times New Roman" w:hint="cs"/>
        </w:rPr>
        <w:t>interpretativi</w:t>
      </w:r>
      <w:r w:rsidRPr="00886846">
        <w:rPr>
          <w:rFonts w:ascii="Times New Roman" w:hAnsi="Times New Roman" w:cs="Times New Roman" w:hint="cs"/>
          <w:spacing w:val="13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129/2018”;</w:t>
      </w:r>
    </w:p>
    <w:p w:rsidR="008C60EC" w:rsidRPr="00886846" w:rsidRDefault="008E10BF" w:rsidP="00CA1CE4">
      <w:pPr>
        <w:pStyle w:val="Corpotesto"/>
        <w:spacing w:before="1" w:line="249" w:lineRule="auto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  <w:spacing w:val="29"/>
        </w:rPr>
        <w:t xml:space="preserve"> </w:t>
      </w: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29"/>
        </w:rPr>
        <w:t xml:space="preserve"> </w:t>
      </w:r>
      <w:r w:rsidRPr="00886846">
        <w:rPr>
          <w:rFonts w:ascii="Times New Roman" w:hAnsi="Times New Roman" w:cs="Times New Roman" w:hint="cs"/>
        </w:rPr>
        <w:t>Quaderno</w:t>
      </w:r>
      <w:r w:rsidRPr="00886846">
        <w:rPr>
          <w:rFonts w:ascii="Times New Roman" w:hAnsi="Times New Roman" w:cs="Times New Roman" w:hint="cs"/>
          <w:spacing w:val="27"/>
        </w:rPr>
        <w:t xml:space="preserve"> </w:t>
      </w:r>
      <w:r w:rsidRPr="00886846">
        <w:rPr>
          <w:rFonts w:ascii="Times New Roman" w:hAnsi="Times New Roman" w:cs="Times New Roman" w:hint="cs"/>
        </w:rPr>
        <w:t>n.</w:t>
      </w:r>
      <w:r w:rsidRPr="00886846">
        <w:rPr>
          <w:rFonts w:ascii="Times New Roman" w:hAnsi="Times New Roman" w:cs="Times New Roman" w:hint="cs"/>
          <w:spacing w:val="28"/>
        </w:rPr>
        <w:t xml:space="preserve"> </w:t>
      </w:r>
      <w:r w:rsidRPr="00886846">
        <w:rPr>
          <w:rFonts w:ascii="Times New Roman" w:hAnsi="Times New Roman" w:cs="Times New Roman" w:hint="cs"/>
        </w:rPr>
        <w:t>1</w:t>
      </w:r>
      <w:r w:rsidRPr="00886846">
        <w:rPr>
          <w:rFonts w:ascii="Times New Roman" w:hAnsi="Times New Roman" w:cs="Times New Roman" w:hint="cs"/>
          <w:spacing w:val="31"/>
        </w:rPr>
        <w:t xml:space="preserve"> </w:t>
      </w:r>
      <w:r w:rsidRPr="00886846">
        <w:rPr>
          <w:rFonts w:ascii="Times New Roman" w:hAnsi="Times New Roman" w:cs="Times New Roman" w:hint="cs"/>
        </w:rPr>
        <w:t>MI–</w:t>
      </w:r>
      <w:r w:rsidRPr="00886846">
        <w:rPr>
          <w:rFonts w:ascii="Times New Roman" w:hAnsi="Times New Roman" w:cs="Times New Roman" w:hint="cs"/>
          <w:spacing w:val="30"/>
        </w:rPr>
        <w:t xml:space="preserve"> </w:t>
      </w:r>
      <w:r w:rsidRPr="00886846">
        <w:rPr>
          <w:rFonts w:ascii="Times New Roman" w:hAnsi="Times New Roman" w:cs="Times New Roman" w:hint="cs"/>
        </w:rPr>
        <w:t>Aggiornamento</w:t>
      </w:r>
      <w:r w:rsidRPr="00886846">
        <w:rPr>
          <w:rFonts w:ascii="Times New Roman" w:hAnsi="Times New Roman" w:cs="Times New Roman" w:hint="cs"/>
          <w:spacing w:val="31"/>
        </w:rPr>
        <w:t xml:space="preserve"> </w:t>
      </w:r>
      <w:r w:rsidR="0095452D" w:rsidRPr="00886846">
        <w:rPr>
          <w:rFonts w:ascii="Times New Roman" w:hAnsi="Times New Roman" w:cs="Times New Roman" w:hint="cs"/>
        </w:rPr>
        <w:t>Febbraio</w:t>
      </w:r>
      <w:r w:rsidRPr="00886846">
        <w:rPr>
          <w:rFonts w:ascii="Times New Roman" w:hAnsi="Times New Roman" w:cs="Times New Roman" w:hint="cs"/>
          <w:spacing w:val="30"/>
        </w:rPr>
        <w:t xml:space="preserve"> </w:t>
      </w:r>
      <w:r w:rsidRPr="00886846">
        <w:rPr>
          <w:rFonts w:ascii="Times New Roman" w:hAnsi="Times New Roman" w:cs="Times New Roman" w:hint="cs"/>
        </w:rPr>
        <w:t>202</w:t>
      </w:r>
      <w:r w:rsidR="0095452D" w:rsidRPr="00886846">
        <w:rPr>
          <w:rFonts w:ascii="Times New Roman" w:hAnsi="Times New Roman" w:cs="Times New Roman" w:hint="cs"/>
        </w:rPr>
        <w:t>4</w:t>
      </w:r>
      <w:r w:rsidRPr="00886846">
        <w:rPr>
          <w:rFonts w:ascii="Times New Roman" w:hAnsi="Times New Roman" w:cs="Times New Roman" w:hint="cs"/>
        </w:rPr>
        <w:t>;</w:t>
      </w:r>
    </w:p>
    <w:p w:rsidR="008C60EC" w:rsidRPr="00886846" w:rsidRDefault="008E10BF" w:rsidP="00CA1CE4">
      <w:pPr>
        <w:pStyle w:val="Corpotesto"/>
        <w:spacing w:before="4" w:line="252" w:lineRule="auto"/>
        <w:ind w:right="132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Decreto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Legislativo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31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marzo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2023,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n.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36,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Codice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contratti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pubblici,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in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attuazione dell’art. 1 della legge 21 giugno 2022, n. 78, recante delega al Governo in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materia di contratti pubblici, entrato in vigore il 1° aprile 2023 e che ha acquisito efficacia a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partire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dal 1°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luglio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2023;</w:t>
      </w:r>
    </w:p>
    <w:p w:rsidR="00CA1CE4" w:rsidRDefault="008E10BF" w:rsidP="00CA1CE4">
      <w:pPr>
        <w:pStyle w:val="Corpotesto"/>
        <w:spacing w:line="252" w:lineRule="auto"/>
        <w:ind w:right="129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VISTO</w:t>
      </w:r>
      <w:r w:rsidRPr="00886846">
        <w:rPr>
          <w:rFonts w:ascii="Times New Roman" w:hAnsi="Times New Roman" w:cs="Times New Roman" w:hint="cs"/>
        </w:rPr>
        <w:t xml:space="preserve"> il D.</w:t>
      </w:r>
      <w:r w:rsidR="0095452D" w:rsidRPr="00886846">
        <w:rPr>
          <w:rFonts w:ascii="Times New Roman" w:hAnsi="Times New Roman" w:cs="Times New Roman" w:hint="cs"/>
        </w:rPr>
        <w:t xml:space="preserve"> </w:t>
      </w:r>
      <w:r w:rsidRPr="00886846">
        <w:rPr>
          <w:rFonts w:ascii="Times New Roman" w:hAnsi="Times New Roman" w:cs="Times New Roman" w:hint="cs"/>
        </w:rPr>
        <w:t>Lgs. 18 aprile 2016, n. 50, recante «</w:t>
      </w:r>
      <w:r w:rsidRPr="00886846">
        <w:rPr>
          <w:rFonts w:ascii="Times New Roman" w:hAnsi="Times New Roman" w:cs="Times New Roman" w:hint="cs"/>
          <w:i/>
        </w:rPr>
        <w:t>Codice dei contratti pubblici</w:t>
      </w:r>
      <w:r w:rsidRPr="00886846">
        <w:rPr>
          <w:rFonts w:ascii="Times New Roman" w:hAnsi="Times New Roman" w:cs="Times New Roman" w:hint="cs"/>
        </w:rPr>
        <w:t xml:space="preserve">», e </w:t>
      </w:r>
      <w:proofErr w:type="spellStart"/>
      <w:r w:rsidRPr="00886846">
        <w:rPr>
          <w:rFonts w:ascii="Times New Roman" w:hAnsi="Times New Roman" w:cs="Times New Roman" w:hint="cs"/>
        </w:rPr>
        <w:t>ss.mm.ii</w:t>
      </w:r>
      <w:proofErr w:type="spellEnd"/>
      <w:r w:rsidRPr="00886846">
        <w:rPr>
          <w:rFonts w:ascii="Times New Roman" w:hAnsi="Times New Roman" w:cs="Times New Roman" w:hint="cs"/>
        </w:rPr>
        <w:t>.,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per quanto applicabile limitatamente alle disposizioni transitorie di cui all’art. 225, co. 8 del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D.</w:t>
      </w:r>
      <w:r w:rsidR="0095452D" w:rsidRPr="00886846">
        <w:rPr>
          <w:rFonts w:ascii="Times New Roman" w:hAnsi="Times New Roman" w:cs="Times New Roman" w:hint="cs"/>
        </w:rPr>
        <w:t xml:space="preserve"> </w:t>
      </w:r>
      <w:r w:rsidRPr="00886846">
        <w:rPr>
          <w:rFonts w:ascii="Times New Roman" w:hAnsi="Times New Roman" w:cs="Times New Roman" w:hint="cs"/>
        </w:rPr>
        <w:t>Lgs. 36/2023;</w:t>
      </w:r>
    </w:p>
    <w:p w:rsidR="008C60EC" w:rsidRDefault="008E10BF">
      <w:pPr>
        <w:pStyle w:val="Corpotesto"/>
        <w:spacing w:line="252" w:lineRule="auto"/>
        <w:ind w:right="134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  <w:b/>
          <w:bCs/>
        </w:rPr>
        <w:t>CONSIDERAT</w:t>
      </w:r>
      <w:r w:rsidR="0095452D" w:rsidRPr="00886846">
        <w:rPr>
          <w:rFonts w:ascii="Times New Roman" w:hAnsi="Times New Roman" w:cs="Times New Roman" w:hint="cs"/>
          <w:b/>
          <w:bCs/>
        </w:rPr>
        <w:t>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le modifiche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che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si rendono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necessarie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alla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luce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della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sopravvenuta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normativa in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materia</w:t>
      </w:r>
      <w:r w:rsidR="00FA2D31">
        <w:rPr>
          <w:rFonts w:ascii="Times New Roman" w:hAnsi="Times New Roman" w:cs="Times New Roman"/>
        </w:rPr>
        <w:t>;</w:t>
      </w:r>
    </w:p>
    <w:p w:rsidR="00FA2D31" w:rsidRDefault="00FA2D31">
      <w:pPr>
        <w:pStyle w:val="Corpotesto"/>
        <w:spacing w:line="252" w:lineRule="auto"/>
        <w:ind w:right="134"/>
        <w:rPr>
          <w:rFonts w:ascii="Times New Roman" w:hAnsi="Times New Roman" w:cs="Times New Roman"/>
        </w:rPr>
      </w:pPr>
    </w:p>
    <w:p w:rsidR="00FA2D31" w:rsidRDefault="00FA2D31">
      <w:pPr>
        <w:pStyle w:val="Corpotesto"/>
        <w:spacing w:line="252" w:lineRule="auto"/>
        <w:ind w:right="134"/>
        <w:rPr>
          <w:rFonts w:ascii="Times New Roman" w:hAnsi="Times New Roman" w:cs="Times New Roman"/>
        </w:rPr>
      </w:pPr>
    </w:p>
    <w:p w:rsidR="00FA2D31" w:rsidRDefault="00FA2D31">
      <w:pPr>
        <w:pStyle w:val="Corpotesto"/>
        <w:spacing w:line="252" w:lineRule="auto"/>
        <w:ind w:right="134"/>
        <w:rPr>
          <w:rFonts w:ascii="Times New Roman" w:hAnsi="Times New Roman" w:cs="Times New Roman"/>
        </w:rPr>
      </w:pPr>
    </w:p>
    <w:p w:rsidR="00291AEF" w:rsidRDefault="00291AEF">
      <w:pPr>
        <w:pStyle w:val="Corpotesto"/>
        <w:spacing w:line="252" w:lineRule="auto"/>
        <w:ind w:right="134"/>
        <w:rPr>
          <w:rFonts w:ascii="Times New Roman" w:hAnsi="Times New Roman" w:cs="Times New Roman"/>
        </w:rPr>
      </w:pPr>
    </w:p>
    <w:p w:rsidR="00291AEF" w:rsidRPr="00886846" w:rsidRDefault="00291AEF">
      <w:pPr>
        <w:pStyle w:val="Corpotesto"/>
        <w:spacing w:line="252" w:lineRule="auto"/>
        <w:ind w:right="134"/>
        <w:rPr>
          <w:rFonts w:ascii="Times New Roman" w:hAnsi="Times New Roman" w:cs="Times New Roman"/>
        </w:rPr>
      </w:pPr>
    </w:p>
    <w:p w:rsidR="008C60EC" w:rsidRPr="00886846" w:rsidRDefault="008C60EC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FA2D31" w:rsidRDefault="00FA2D31">
      <w:pPr>
        <w:pStyle w:val="Titolo1"/>
        <w:ind w:left="506" w:right="525"/>
        <w:jc w:val="center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ind w:left="506" w:right="525"/>
        <w:jc w:val="center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lastRenderedPageBreak/>
        <w:t>DELIBERA</w:t>
      </w:r>
    </w:p>
    <w:p w:rsidR="008C60EC" w:rsidRPr="00886846" w:rsidRDefault="008C60EC">
      <w:pPr>
        <w:pStyle w:val="Corpotesto"/>
        <w:spacing w:before="5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>
      <w:pPr>
        <w:pStyle w:val="Corpotesto"/>
        <w:spacing w:before="1" w:line="252" w:lineRule="auto"/>
        <w:ind w:right="134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di approvare il presente regolamento di istituto volto a disciplinare le attività negoziali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 xml:space="preserve">dell’istituzione scolastica inerenti </w:t>
      </w:r>
      <w:proofErr w:type="gramStart"/>
      <w:r w:rsidRPr="00886846">
        <w:rPr>
          <w:rFonts w:ascii="Times New Roman" w:hAnsi="Times New Roman" w:cs="Times New Roman" w:hint="cs"/>
        </w:rPr>
        <w:t>i</w:t>
      </w:r>
      <w:proofErr w:type="gramEnd"/>
      <w:r w:rsidRPr="00886846">
        <w:rPr>
          <w:rFonts w:ascii="Times New Roman" w:hAnsi="Times New Roman" w:cs="Times New Roman" w:hint="cs"/>
        </w:rPr>
        <w:t xml:space="preserve"> servizi, lavori e forniture di importo inferiore alla soglia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comunitaria.</w:t>
      </w:r>
    </w:p>
    <w:p w:rsidR="008C60EC" w:rsidRPr="00886846" w:rsidRDefault="008C60EC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1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Finalità,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principi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ambito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applicazione</w:t>
      </w:r>
    </w:p>
    <w:p w:rsidR="008C60EC" w:rsidRPr="00886846" w:rsidRDefault="008C60EC">
      <w:pPr>
        <w:pStyle w:val="Corpotesto"/>
        <w:spacing w:before="3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17"/>
        </w:numPr>
        <w:tabs>
          <w:tab w:val="left" w:pos="426"/>
        </w:tabs>
        <w:spacing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presente Regolamento disciplina i criteri e i limiti per lo svolgimento, da parte del DS,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 attività negoziali relative ad affidamenti di lavori, servizi e forniture di importo inferiore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alle soglie di rilevanza comunitaria, secondo quanto disposto dal D. Lgs. 31 marzo 2023 n.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36, Codice dei contratti pubblici, con la finalità di assicurare che l’attività medesima, svolta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ai sensi dell’art. 45 comma 2 lettera a) Decreto Interministeriale n.</w:t>
      </w:r>
      <w:r w:rsidR="00886846" w:rsidRPr="00886846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129 del 28 agosto 2018,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avvenga nel rispetto dei principi dettati dal nuovo Codice, semplifichi e renda tempestivi 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processi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acquisto,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garantisca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qualità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prestazioni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rese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all’Istituzione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scolastica.</w:t>
      </w:r>
    </w:p>
    <w:p w:rsidR="008C60EC" w:rsidRPr="00886846" w:rsidRDefault="008E10BF" w:rsidP="00886846">
      <w:pPr>
        <w:pStyle w:val="Paragrafoelenco"/>
        <w:numPr>
          <w:ilvl w:val="0"/>
          <w:numId w:val="17"/>
        </w:numPr>
        <w:tabs>
          <w:tab w:val="left" w:pos="454"/>
        </w:tabs>
        <w:spacing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L’attività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negoziale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dell’Istituzione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ha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piena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capacità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ed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autonomia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negoziale per il raggiungimento e nell’ambito dei propri fini istituzionali, fatte salve 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limitazioni specifiche previste dal presente regolamento e dalla normativa vigente, si ispira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principi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generali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definiti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D.</w:t>
      </w:r>
      <w:r w:rsidR="00886846" w:rsidRPr="00886846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Lgs.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31</w:t>
      </w:r>
      <w:r w:rsidRPr="00886846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marzo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2023,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n.</w:t>
      </w:r>
      <w:r w:rsidRPr="00886846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36,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Codice</w:t>
      </w:r>
      <w:r w:rsidRPr="00886846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 particolare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al: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spacing w:before="1"/>
        <w:ind w:right="130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principio del risultato </w:t>
      </w:r>
      <w:r w:rsidRPr="00886846">
        <w:rPr>
          <w:rFonts w:ascii="Times New Roman" w:hAnsi="Times New Roman" w:cs="Times New Roman" w:hint="cs"/>
          <w:sz w:val="24"/>
          <w:szCs w:val="24"/>
        </w:rPr>
        <w:t>dell’affidamento del contratto e della sua esecuzione con 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massima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tempestività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migliore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rapporto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possibile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qualità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prezzo,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rispetto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principi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legalità,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trasparenza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concorrenza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ind w:right="132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principio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della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reciproca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fiducia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nell’azione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legittima,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trasparente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corretta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dell’amministrazione,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suoi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funzionari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degli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 economici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principio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dell’accesso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al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mercato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rispetto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principi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concorrenza,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imparzialità,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discriminazione,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trasparenza,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 proporzionalità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principio di buona fede e di tutela dell’affidamento </w:t>
      </w:r>
      <w:r w:rsidRPr="00886846">
        <w:rPr>
          <w:rFonts w:ascii="Times New Roman" w:hAnsi="Times New Roman" w:cs="Times New Roman" w:hint="cs"/>
          <w:sz w:val="24"/>
          <w:szCs w:val="24"/>
        </w:rPr>
        <w:t>nei rapporti tra Istituzione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scolastica 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 economici</w:t>
      </w:r>
    </w:p>
    <w:p w:rsidR="008C60EC" w:rsidRPr="00886846" w:rsidRDefault="008E10BF">
      <w:pPr>
        <w:pStyle w:val="Titolo1"/>
        <w:numPr>
          <w:ilvl w:val="1"/>
          <w:numId w:val="17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principio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7"/>
        </w:rPr>
        <w:t xml:space="preserve"> </w:t>
      </w:r>
      <w:r w:rsidRPr="00886846">
        <w:rPr>
          <w:rFonts w:ascii="Times New Roman" w:hAnsi="Times New Roman" w:cs="Times New Roman" w:hint="cs"/>
        </w:rPr>
        <w:t>solidarietà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sociale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sussidiarietà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orizzontale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ind w:right="13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principio di auto-organizzazione amministrativa </w:t>
      </w:r>
      <w:r w:rsidRPr="00886846">
        <w:rPr>
          <w:rFonts w:ascii="Times New Roman" w:hAnsi="Times New Roman" w:cs="Times New Roman" w:hint="cs"/>
          <w:sz w:val="24"/>
          <w:szCs w:val="24"/>
        </w:rPr>
        <w:t>nell’esecuzione di lavori o 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prestazione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 beni 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</w:p>
    <w:p w:rsidR="008C60EC" w:rsidRPr="00FA2D31" w:rsidRDefault="008E10BF" w:rsidP="00FA2D31">
      <w:pPr>
        <w:pStyle w:val="Paragrafoelenco"/>
        <w:numPr>
          <w:ilvl w:val="1"/>
          <w:numId w:val="17"/>
        </w:numPr>
        <w:tabs>
          <w:tab w:val="left" w:pos="833"/>
        </w:tabs>
        <w:ind w:right="130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principio di autonomia contrattuale</w:t>
      </w:r>
      <w:r w:rsidRPr="00886846">
        <w:rPr>
          <w:rFonts w:ascii="Times New Roman" w:hAnsi="Times New Roman" w:cs="Times New Roman" w:hint="cs"/>
          <w:sz w:val="24"/>
          <w:szCs w:val="24"/>
        </w:rPr>
        <w:t>, con la possibilità di concludere qualsiasi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contratto, anche gratuito, salvi i divieti espressamente previsti dal codice e da altre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disposizioni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 legge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spacing w:before="93"/>
        <w:ind w:right="132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principio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conservazione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dell’equilibrio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contrattuale,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diritto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rinegoziazione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secondo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buona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fede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condizioni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contrattuali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sopravvengano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circostanze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svantaggiose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straordinarie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 imprevedibili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ind w:right="132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principio di tassatività delle cause di esclusione e di massima partecipazione,</w:t>
      </w:r>
      <w:r w:rsidRPr="00886846">
        <w:rPr>
          <w:rFonts w:ascii="Times New Roman" w:hAnsi="Times New Roman" w:cs="Times New Roman" w:hint="cs"/>
          <w:b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anche per favorire accesso al mercato e la possibilità di crescita delle micro, piccole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 medie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imprese</w:t>
      </w:r>
    </w:p>
    <w:p w:rsidR="008C60EC" w:rsidRPr="00886846" w:rsidRDefault="008E10BF">
      <w:pPr>
        <w:pStyle w:val="Paragrafoelenco"/>
        <w:numPr>
          <w:ilvl w:val="1"/>
          <w:numId w:val="17"/>
        </w:num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principio di applicazione dei contratti collettivi nazionali di settore </w:t>
      </w:r>
      <w:r w:rsidRPr="00886846">
        <w:rPr>
          <w:rFonts w:ascii="Times New Roman" w:hAnsi="Times New Roman" w:cs="Times New Roman" w:hint="cs"/>
          <w:sz w:val="24"/>
          <w:szCs w:val="24"/>
        </w:rPr>
        <w:t>al personale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impiegato nei lavori, servizi e forniture oggetto di appalti pubblici e concessioni,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anche nel caso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 subappalto.</w:t>
      </w:r>
    </w:p>
    <w:p w:rsidR="008C60EC" w:rsidRDefault="008E10BF" w:rsidP="00886846">
      <w:pPr>
        <w:pStyle w:val="Paragrafoelenco"/>
        <w:numPr>
          <w:ilvl w:val="0"/>
          <w:numId w:val="17"/>
        </w:numPr>
        <w:tabs>
          <w:tab w:val="left" w:pos="440"/>
        </w:tabs>
        <w:spacing w:line="252" w:lineRule="auto"/>
        <w:ind w:left="426" w:right="129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dirigente scolastico, quale rappresentante legale dell’Istituzione scolastica, svolge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l’attività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negoziale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necessaria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all’attuazione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PTOF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programma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annuale,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rispetto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deliberazioni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 Consiglio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d’istituto.</w:t>
      </w:r>
    </w:p>
    <w:p w:rsidR="00FA2D31" w:rsidRPr="00886846" w:rsidRDefault="00FA2D31" w:rsidP="00FA2D31">
      <w:pPr>
        <w:pStyle w:val="Paragrafoelenco"/>
        <w:tabs>
          <w:tab w:val="left" w:pos="440"/>
        </w:tabs>
        <w:spacing w:line="252" w:lineRule="auto"/>
        <w:ind w:left="426" w:right="129"/>
        <w:rPr>
          <w:rFonts w:ascii="Times New Roman" w:hAnsi="Times New Roman" w:cs="Times New Roman"/>
          <w:sz w:val="24"/>
          <w:szCs w:val="24"/>
        </w:rPr>
      </w:pPr>
    </w:p>
    <w:p w:rsidR="008C60EC" w:rsidRPr="00886846" w:rsidRDefault="008C60EC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FA2D31" w:rsidRDefault="00FA2D31">
      <w:pPr>
        <w:pStyle w:val="Titolo1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lastRenderedPageBreak/>
        <w:t>Art.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2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Soglie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rilevanza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europea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programmazione</w:t>
      </w:r>
    </w:p>
    <w:p w:rsidR="008C60EC" w:rsidRPr="00886846" w:rsidRDefault="008C60EC">
      <w:pPr>
        <w:pStyle w:val="Corpotesto"/>
        <w:spacing w:before="3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16"/>
        </w:numPr>
        <w:tabs>
          <w:tab w:val="left" w:pos="426"/>
        </w:tabs>
        <w:spacing w:before="1" w:line="252" w:lineRule="auto"/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Come</w:t>
      </w:r>
      <w:r w:rsidRPr="00886846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previsto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all’art.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14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comma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</w:t>
      </w:r>
      <w:r w:rsidRPr="00886846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D.</w:t>
      </w:r>
      <w:r w:rsidR="00886846" w:rsidRPr="00886846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Lgs</w:t>
      </w:r>
      <w:r w:rsidRPr="00886846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31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marzo</w:t>
      </w:r>
      <w:r w:rsidRPr="00886846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2023,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n.</w:t>
      </w:r>
      <w:r w:rsidRPr="00886846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36,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Codice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pubblici, le soglie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rilevanza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europea sono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 seguenti:</w:t>
      </w:r>
    </w:p>
    <w:p w:rsidR="008C60EC" w:rsidRPr="00886846" w:rsidRDefault="008E10BF" w:rsidP="00886846">
      <w:pPr>
        <w:pStyle w:val="Paragrafoelenco"/>
        <w:numPr>
          <w:ilvl w:val="0"/>
          <w:numId w:val="15"/>
        </w:numPr>
        <w:tabs>
          <w:tab w:val="left" w:pos="394"/>
        </w:tabs>
        <w:spacing w:before="1"/>
        <w:ind w:right="0" w:hanging="282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euro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5.382.000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gli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appalti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concessioni</w:t>
      </w:r>
    </w:p>
    <w:p w:rsidR="00886846" w:rsidRPr="00886846" w:rsidRDefault="008E10BF" w:rsidP="00886846">
      <w:pPr>
        <w:pStyle w:val="Paragrafoelenco"/>
        <w:numPr>
          <w:ilvl w:val="0"/>
          <w:numId w:val="15"/>
        </w:numPr>
        <w:tabs>
          <w:tab w:val="left" w:pos="394"/>
        </w:tabs>
        <w:spacing w:before="12"/>
        <w:ind w:right="0" w:hanging="282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euro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140.000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gli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appalti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forniture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servizi.</w:t>
      </w:r>
    </w:p>
    <w:p w:rsidR="008C60EC" w:rsidRPr="00886846" w:rsidRDefault="008E10BF" w:rsidP="00886846">
      <w:pPr>
        <w:tabs>
          <w:tab w:val="left" w:pos="394"/>
        </w:tabs>
        <w:spacing w:before="12"/>
        <w:ind w:left="393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Tali soglie sono periodicamente rideterminate con provvedimento della Commissione europea, pubblicato nella Gazzetta ufficiale dell’Unione europea.</w:t>
      </w:r>
    </w:p>
    <w:p w:rsidR="008C60EC" w:rsidRPr="00886846" w:rsidRDefault="008E10BF" w:rsidP="00886846">
      <w:pPr>
        <w:pStyle w:val="Paragrafoelenco"/>
        <w:numPr>
          <w:ilvl w:val="0"/>
          <w:numId w:val="16"/>
        </w:numPr>
        <w:tabs>
          <w:tab w:val="left" w:pos="418"/>
        </w:tabs>
        <w:spacing w:before="2"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È vietato il frazionamento degli appalti e forniture al fine di eludere il limite di valore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economico previsto dall’art. 14 comma 6 del D.</w:t>
      </w:r>
      <w:r w:rsidR="00886846">
        <w:rPr>
          <w:rFonts w:ascii="Times New Roman" w:hAnsi="Times New Roman" w:cs="Times New Roman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Lgs. 31 marzo 2023, n. 36, Codice dei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contratti pubblici; al fine di evitare il frazionamento artificioso è necessario prevedere una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corretta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definizione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fabbisogno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specifica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programmazione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degli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acquisti.</w:t>
      </w:r>
    </w:p>
    <w:p w:rsidR="008C60EC" w:rsidRPr="00886846" w:rsidRDefault="008E10BF" w:rsidP="00886846">
      <w:pPr>
        <w:pStyle w:val="Paragrafoelenco"/>
        <w:numPr>
          <w:ilvl w:val="0"/>
          <w:numId w:val="16"/>
        </w:numPr>
        <w:tabs>
          <w:tab w:val="left" w:pos="382"/>
          <w:tab w:val="left" w:pos="426"/>
        </w:tabs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Sono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soggetti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all’obbligo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programmazione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triennale:</w:t>
      </w:r>
    </w:p>
    <w:p w:rsidR="008C60EC" w:rsidRPr="00886846" w:rsidRDefault="008E10BF" w:rsidP="00886846">
      <w:pPr>
        <w:pStyle w:val="Paragrafoelenco"/>
        <w:numPr>
          <w:ilvl w:val="0"/>
          <w:numId w:val="14"/>
        </w:numPr>
        <w:tabs>
          <w:tab w:val="left" w:pos="394"/>
        </w:tabs>
        <w:spacing w:before="12"/>
        <w:ind w:right="0" w:firstLine="33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</w:t>
      </w:r>
      <w:r w:rsidRPr="00886846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</w:t>
      </w:r>
      <w:r w:rsidRPr="00886846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importo</w:t>
      </w:r>
      <w:r w:rsidRPr="00886846">
        <w:rPr>
          <w:rFonts w:ascii="Times New Roman" w:hAnsi="Times New Roman" w:cs="Times New Roman" w:hint="cs"/>
          <w:spacing w:val="-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stimato</w:t>
      </w:r>
      <w:r w:rsidRPr="00886846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pari</w:t>
      </w:r>
      <w:r w:rsidRPr="00886846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superiore</w:t>
      </w:r>
      <w:r w:rsidRPr="00886846">
        <w:rPr>
          <w:rFonts w:ascii="Times New Roman" w:hAnsi="Times New Roman" w:cs="Times New Roman" w:hint="cs"/>
          <w:spacing w:val="-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soglia</w:t>
      </w:r>
      <w:r w:rsidRPr="00886846">
        <w:rPr>
          <w:rFonts w:ascii="Times New Roman" w:hAnsi="Times New Roman" w:cs="Times New Roman" w:hint="cs"/>
          <w:spacing w:val="-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w w:val="95"/>
          <w:sz w:val="24"/>
          <w:szCs w:val="24"/>
        </w:rPr>
        <w:t>€</w:t>
      </w:r>
      <w:r w:rsidRPr="00886846">
        <w:rPr>
          <w:rFonts w:ascii="Times New Roman" w:hAnsi="Times New Roman" w:cs="Times New Roman" w:hint="cs"/>
          <w:spacing w:val="-7"/>
          <w:w w:val="9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150.000,00</w:t>
      </w:r>
    </w:p>
    <w:p w:rsidR="008C60EC" w:rsidRPr="00886846" w:rsidRDefault="008E10BF" w:rsidP="00886846">
      <w:pPr>
        <w:pStyle w:val="Paragrafoelenco"/>
        <w:numPr>
          <w:ilvl w:val="0"/>
          <w:numId w:val="14"/>
        </w:numPr>
        <w:tabs>
          <w:tab w:val="left" w:pos="471"/>
        </w:tabs>
        <w:spacing w:before="14" w:line="252" w:lineRule="auto"/>
        <w:ind w:left="426" w:right="132" w:firstLine="0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importo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stimato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pari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superiore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soglia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w w:val="95"/>
          <w:sz w:val="24"/>
          <w:szCs w:val="24"/>
        </w:rPr>
        <w:t>€</w:t>
      </w:r>
      <w:r w:rsidRPr="00886846">
        <w:rPr>
          <w:rFonts w:ascii="Times New Roman" w:hAnsi="Times New Roman" w:cs="Times New Roman" w:hint="cs"/>
          <w:spacing w:val="1"/>
          <w:w w:val="9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140.000,00.</w:t>
      </w:r>
    </w:p>
    <w:p w:rsidR="008C60EC" w:rsidRPr="00886846" w:rsidRDefault="008E10BF" w:rsidP="00886846">
      <w:pPr>
        <w:pStyle w:val="Corpotesto"/>
        <w:spacing w:before="1" w:line="249" w:lineRule="auto"/>
        <w:ind w:left="426" w:right="132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programma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triennale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relativi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aggiornamenti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annuali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sono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pubblicati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sul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sito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istituzionale 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nella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banca dati nazionale dei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contratti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pubblici.</w:t>
      </w:r>
    </w:p>
    <w:p w:rsidR="00FA2D31" w:rsidRDefault="00FA2D31">
      <w:pPr>
        <w:pStyle w:val="Titolo1"/>
        <w:spacing w:before="1"/>
        <w:jc w:val="both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spacing w:before="1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3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–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Il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Responsabile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Unico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del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Progetto</w:t>
      </w:r>
    </w:p>
    <w:p w:rsidR="008C60EC" w:rsidRPr="00886846" w:rsidRDefault="008C60EC">
      <w:pPr>
        <w:pStyle w:val="Corpotesto"/>
        <w:spacing w:before="3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13"/>
        </w:numPr>
        <w:tabs>
          <w:tab w:val="left" w:pos="384"/>
        </w:tabs>
        <w:spacing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Nel primo atto di avvio dell’intervento pubblico da realizzare mediante un contratto, il DS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nomina</w:t>
      </w:r>
      <w:r w:rsidR="0088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responsabile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progetto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(RUP)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fasi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programmazione,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progettazione, affidamento e per l’esecuzione di ciascuna procedura soggetta al codice dei</w:t>
      </w:r>
      <w:r w:rsidRPr="00886846">
        <w:rPr>
          <w:rFonts w:ascii="Times New Roman" w:hAnsi="Times New Roman" w:cs="Times New Roman" w:hint="cs"/>
          <w:spacing w:val="-6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contratti.</w:t>
      </w:r>
    </w:p>
    <w:p w:rsidR="008C60EC" w:rsidRPr="00886846" w:rsidRDefault="008E10BF" w:rsidP="00886846">
      <w:pPr>
        <w:pStyle w:val="Paragrafoelenco"/>
        <w:numPr>
          <w:ilvl w:val="0"/>
          <w:numId w:val="13"/>
        </w:numPr>
        <w:tabs>
          <w:tab w:val="left" w:pos="413"/>
        </w:tabs>
        <w:spacing w:line="252" w:lineRule="auto"/>
        <w:ind w:left="426" w:right="134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nominativo del RUP è indicato nel bando o nell’avviso di indizione della gara, o, 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mancanza,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nell’invito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presentare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un’offerta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</w:t>
      </w:r>
      <w:r w:rsidRPr="00886846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provvedimento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affidamento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diretto.</w:t>
      </w:r>
    </w:p>
    <w:p w:rsidR="008C60EC" w:rsidRPr="008E10BF" w:rsidRDefault="008E10BF" w:rsidP="008E10BF">
      <w:pPr>
        <w:pStyle w:val="Paragrafoelenco"/>
        <w:numPr>
          <w:ilvl w:val="0"/>
          <w:numId w:val="13"/>
        </w:numPr>
        <w:tabs>
          <w:tab w:val="left" w:pos="473"/>
        </w:tabs>
        <w:spacing w:before="93"/>
        <w:ind w:left="284" w:right="132" w:hanging="284"/>
        <w:rPr>
          <w:rFonts w:ascii="Times New Roman" w:hAnsi="Times New Roman" w:cs="Times New Roman"/>
          <w:sz w:val="24"/>
          <w:szCs w:val="24"/>
        </w:rPr>
      </w:pPr>
      <w:r w:rsidRPr="008E10BF">
        <w:rPr>
          <w:rFonts w:ascii="Times New Roman" w:hAnsi="Times New Roman" w:cs="Times New Roman" w:hint="cs"/>
          <w:sz w:val="24"/>
          <w:szCs w:val="24"/>
        </w:rPr>
        <w:t>Ferma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restando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l’unicità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del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RUP,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l’Istituzione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scolastica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può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individuare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modelli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organizzativi,</w:t>
      </w:r>
      <w:r w:rsidRPr="008E10BF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i</w:t>
      </w:r>
      <w:r w:rsidRPr="008E10BF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quali</w:t>
      </w:r>
      <w:r w:rsidRPr="008E10BF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prevedano</w:t>
      </w:r>
      <w:r w:rsidRPr="008E10BF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la</w:t>
      </w:r>
      <w:r w:rsidRPr="008E10BF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nomina</w:t>
      </w:r>
      <w:r w:rsidRPr="008E10BF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di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un</w:t>
      </w:r>
      <w:r w:rsidRPr="008E10BF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responsabile</w:t>
      </w:r>
      <w:r w:rsidRPr="008E10BF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di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procedimento</w:t>
      </w:r>
      <w:r w:rsidRPr="008E10BF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per</w:t>
      </w:r>
      <w:r w:rsidRPr="008E10BF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le</w:t>
      </w:r>
      <w:r w:rsidRPr="008E10BF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fasi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="00CA1CE4" w:rsidRPr="008E10BF">
        <w:rPr>
          <w:rFonts w:ascii="Times New Roman" w:hAnsi="Times New Roman" w:cs="Times New Roman"/>
          <w:sz w:val="24"/>
          <w:szCs w:val="24"/>
        </w:rPr>
        <w:t xml:space="preserve"> 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programmazione, progettazione ed esecuzione e un responsabile di procedimento per la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fase di affidamento. Le relative responsabilità sono ripartite in base ai compiti svolti in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ciascuna fase, ferme restando le funzioni di supervisione, indirizzo e coordinamento del</w:t>
      </w:r>
      <w:r w:rsidRPr="008E10BF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E10BF">
        <w:rPr>
          <w:rFonts w:ascii="Times New Roman" w:hAnsi="Times New Roman" w:cs="Times New Roman" w:hint="cs"/>
          <w:sz w:val="24"/>
          <w:szCs w:val="24"/>
        </w:rPr>
        <w:t>RUP.</w:t>
      </w:r>
    </w:p>
    <w:p w:rsidR="008C60EC" w:rsidRPr="00886846" w:rsidRDefault="008E10BF">
      <w:pPr>
        <w:pStyle w:val="Titolo1"/>
        <w:spacing w:before="139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4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  <w:b w:val="0"/>
        </w:rPr>
        <w:t>–</w:t>
      </w:r>
      <w:r w:rsidRPr="00886846">
        <w:rPr>
          <w:rFonts w:ascii="Times New Roman" w:hAnsi="Times New Roman" w:cs="Times New Roman" w:hint="cs"/>
          <w:b w:val="0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Criteri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per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l’individuazione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della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tipologia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procedura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da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espletare</w:t>
      </w:r>
    </w:p>
    <w:p w:rsidR="008C60EC" w:rsidRPr="00886846" w:rsidRDefault="008C60EC">
      <w:pPr>
        <w:pStyle w:val="Corpotesto"/>
        <w:spacing w:before="5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12"/>
        </w:numPr>
        <w:tabs>
          <w:tab w:val="left" w:pos="423"/>
        </w:tabs>
        <w:spacing w:before="1"/>
        <w:ind w:left="426" w:right="129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La procedura di affidamento di lavori, servizi e forniture viene individuata in base al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valore dell’affidamento stesso, distinto per categorie omogenee e calcolato al netto di IVA,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tiene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dell’importo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massimo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stimato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momento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avvio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procedura,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ivi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compresa qualsiasi forma di opzione o rinnovo contrattuale esplicitamente previsto dai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documenti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contrattuali.</w:t>
      </w:r>
    </w:p>
    <w:p w:rsidR="008C60EC" w:rsidRPr="00886846" w:rsidRDefault="008E10BF" w:rsidP="00886846">
      <w:pPr>
        <w:pStyle w:val="Corpotesto"/>
        <w:ind w:left="426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Le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procedure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si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svolgono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con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le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seguenti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modalità:</w:t>
      </w:r>
    </w:p>
    <w:p w:rsidR="008C60EC" w:rsidRPr="00886846" w:rsidRDefault="008E10BF" w:rsidP="008E10BF">
      <w:pPr>
        <w:pStyle w:val="Paragrafoelenco"/>
        <w:numPr>
          <w:ilvl w:val="1"/>
          <w:numId w:val="12"/>
        </w:numPr>
        <w:tabs>
          <w:tab w:val="left" w:pos="83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affidamento diretto </w:t>
      </w:r>
      <w:r w:rsidRPr="00886846">
        <w:rPr>
          <w:rFonts w:ascii="Times New Roman" w:hAnsi="Times New Roman" w:cs="Times New Roman" w:hint="cs"/>
          <w:sz w:val="24"/>
          <w:szCs w:val="24"/>
        </w:rPr>
        <w:t>per lavori di importo inferiore a 150.000 euro, anche senza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consultazione di più operatori economici, assicurando che siano scelti soggetti 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possesso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documentate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esperienze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pregresse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idonee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all’esecuzione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prestazioni contrattuali anche individuati tra gli iscritti in elenchi o albi istituiti dalla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stazione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appaltante;</w:t>
      </w:r>
    </w:p>
    <w:p w:rsidR="008C60EC" w:rsidRPr="00886846" w:rsidRDefault="008E10BF" w:rsidP="00886846">
      <w:pPr>
        <w:pStyle w:val="Paragrafoelenco"/>
        <w:numPr>
          <w:ilvl w:val="1"/>
          <w:numId w:val="12"/>
        </w:numPr>
        <w:tabs>
          <w:tab w:val="left" w:pos="1116"/>
        </w:tabs>
        <w:ind w:left="851" w:right="13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affidamento diretto dei servizi e forniture</w:t>
      </w:r>
      <w:r w:rsidRPr="00886846">
        <w:rPr>
          <w:rFonts w:ascii="Times New Roman" w:hAnsi="Times New Roman" w:cs="Times New Roman" w:hint="cs"/>
          <w:sz w:val="24"/>
          <w:szCs w:val="24"/>
        </w:rPr>
        <w:t>, ivi compresi i servizi di ingegneria 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architettura e l’attività di progettazione, di importo inferiore a 140.000 euro, anche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consultazione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più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assicurando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siano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scelti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soggetti in possesso di documentate esperienze pregresse idonee all’esecuzione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 prestazioni contrattuali, anche individuati tra gli iscritti in elenchi o albi istituiti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dalla stazione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appaltante;</w:t>
      </w:r>
    </w:p>
    <w:p w:rsidR="008C60EC" w:rsidRPr="00886846" w:rsidRDefault="008E10BF" w:rsidP="00886846">
      <w:pPr>
        <w:pStyle w:val="Paragrafoelenco"/>
        <w:numPr>
          <w:ilvl w:val="1"/>
          <w:numId w:val="12"/>
        </w:numPr>
        <w:tabs>
          <w:tab w:val="left" w:pos="1162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procedura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negoziata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senza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bando</w:t>
      </w:r>
      <w:r w:rsidRPr="00886846">
        <w:rPr>
          <w:rFonts w:ascii="Times New Roman" w:hAnsi="Times New Roman" w:cs="Times New Roman" w:hint="cs"/>
          <w:sz w:val="24"/>
          <w:szCs w:val="24"/>
        </w:rPr>
        <w:t>, previa consultazione di almeno cinque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 xml:space="preserve">operatori </w:t>
      </w:r>
      <w:r w:rsidRPr="00886846">
        <w:rPr>
          <w:rFonts w:ascii="Times New Roman" w:hAnsi="Times New Roman" w:cs="Times New Roman" w:hint="cs"/>
          <w:sz w:val="24"/>
          <w:szCs w:val="24"/>
        </w:rPr>
        <w:lastRenderedPageBreak/>
        <w:t>economici, ove esistenti, individuati in base a indagini di mercato o tramite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elenchi di operatori economici, per i lavori di importo pari 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superiore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 150.000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euro 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inferiore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milione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euro;</w:t>
      </w:r>
    </w:p>
    <w:p w:rsidR="00886846" w:rsidRPr="00886846" w:rsidRDefault="008E10BF" w:rsidP="00886846">
      <w:pPr>
        <w:pStyle w:val="Paragrafoelenco"/>
        <w:numPr>
          <w:ilvl w:val="1"/>
          <w:numId w:val="12"/>
        </w:numPr>
        <w:tabs>
          <w:tab w:val="left" w:pos="1198"/>
        </w:tabs>
        <w:ind w:right="12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b/>
          <w:sz w:val="24"/>
          <w:szCs w:val="24"/>
        </w:rPr>
        <w:t>procedura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negoziata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senza</w:t>
      </w:r>
      <w:r w:rsidRPr="00886846">
        <w:rPr>
          <w:rFonts w:ascii="Times New Roman" w:hAnsi="Times New Roman" w:cs="Times New Roman" w:hint="cs"/>
          <w:b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>bando</w:t>
      </w:r>
      <w:r w:rsidRPr="00886846">
        <w:rPr>
          <w:rFonts w:ascii="Times New Roman" w:hAnsi="Times New Roman" w:cs="Times New Roman" w:hint="cs"/>
          <w:sz w:val="24"/>
          <w:szCs w:val="24"/>
        </w:rPr>
        <w:t>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consultazione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almeno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dieci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 economici, ove esistenti, individuati in base a indagini di mercato o tramite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elenchi di operatori economici, per lavori di importo pari o superiore a 1 milione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euro e fino alle soglie di rilevanza europea, salva la possibilità di ricorrere ad altre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procedure</w:t>
      </w:r>
      <w:r w:rsidRPr="00886846">
        <w:rPr>
          <w:rFonts w:ascii="Times New Roman" w:hAnsi="Times New Roman" w:cs="Times New Roman" w:hint="cs"/>
          <w:spacing w:val="2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2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scelta</w:t>
      </w:r>
      <w:r w:rsidRPr="00886846">
        <w:rPr>
          <w:rFonts w:ascii="Times New Roman" w:hAnsi="Times New Roman" w:cs="Times New Roman" w:hint="cs"/>
          <w:spacing w:val="2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2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contraente</w:t>
      </w:r>
      <w:r w:rsidRPr="00886846">
        <w:rPr>
          <w:rFonts w:ascii="Times New Roman" w:hAnsi="Times New Roman" w:cs="Times New Roman" w:hint="cs"/>
          <w:spacing w:val="2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previste</w:t>
      </w:r>
      <w:r w:rsidRPr="00886846">
        <w:rPr>
          <w:rFonts w:ascii="Times New Roman" w:hAnsi="Times New Roman" w:cs="Times New Roman" w:hint="cs"/>
          <w:spacing w:val="2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all’art.</w:t>
      </w:r>
      <w:r w:rsidRPr="00886846">
        <w:rPr>
          <w:rFonts w:ascii="Times New Roman" w:hAnsi="Times New Roman" w:cs="Times New Roman" w:hint="cs"/>
          <w:spacing w:val="2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70</w:t>
      </w:r>
      <w:r w:rsidRPr="00886846">
        <w:rPr>
          <w:rFonts w:ascii="Times New Roman" w:hAnsi="Times New Roman" w:cs="Times New Roman" w:hint="cs"/>
          <w:spacing w:val="2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23"/>
          <w:sz w:val="24"/>
          <w:szCs w:val="24"/>
        </w:rPr>
        <w:t xml:space="preserve"> </w:t>
      </w:r>
      <w:proofErr w:type="spellStart"/>
      <w:r w:rsidRPr="00886846">
        <w:rPr>
          <w:rFonts w:ascii="Times New Roman" w:hAnsi="Times New Roman" w:cs="Times New Roman" w:hint="cs"/>
          <w:sz w:val="24"/>
          <w:szCs w:val="24"/>
        </w:rPr>
        <w:t>D.Lgs</w:t>
      </w:r>
      <w:proofErr w:type="spellEnd"/>
      <w:r w:rsidRPr="00886846">
        <w:rPr>
          <w:rFonts w:ascii="Times New Roman" w:hAnsi="Times New Roman" w:cs="Times New Roman" w:hint="cs"/>
          <w:spacing w:val="2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31</w:t>
      </w:r>
      <w:r w:rsidRPr="00886846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marzo</w:t>
      </w:r>
      <w:r w:rsidRPr="00886846">
        <w:rPr>
          <w:rFonts w:ascii="Times New Roman" w:hAnsi="Times New Roman" w:cs="Times New Roman" w:hint="cs"/>
          <w:spacing w:val="2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2023</w:t>
      </w:r>
      <w:r w:rsidRPr="00886846">
        <w:rPr>
          <w:rFonts w:ascii="Times New Roman" w:hAnsi="Times New Roman" w:cs="Times New Roman" w:hint="cs"/>
          <w:spacing w:val="2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n.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36,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Codice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 contratti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pubblici;</w:t>
      </w:r>
    </w:p>
    <w:p w:rsidR="008C60EC" w:rsidRDefault="008E10BF" w:rsidP="00886846">
      <w:pPr>
        <w:pStyle w:val="Paragrafoelenco"/>
        <w:numPr>
          <w:ilvl w:val="1"/>
          <w:numId w:val="12"/>
        </w:numPr>
        <w:tabs>
          <w:tab w:val="left" w:pos="1198"/>
        </w:tabs>
        <w:ind w:right="12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procedura negoziata senza bando, previa consultazione di almeno cinque operatori economici, ove esistenti, individuati in base ad indagini di mercato o tramite elenchi di operatori economici, per l’affidamento di servizi e forniture, ivi compresi i servizi di ingegneria e architettura e l’attività di progettazione, di importo pari o superiore a 140.000 euro e fino alle soglie di rilevanza europea.</w:t>
      </w:r>
    </w:p>
    <w:p w:rsidR="00886846" w:rsidRPr="00886846" w:rsidRDefault="00886846" w:rsidP="00886846">
      <w:pPr>
        <w:pStyle w:val="Paragrafoelenco"/>
        <w:tabs>
          <w:tab w:val="left" w:pos="1198"/>
        </w:tabs>
        <w:ind w:left="832" w:right="129"/>
        <w:rPr>
          <w:rFonts w:ascii="Times New Roman" w:hAnsi="Times New Roman" w:cs="Times New Roman"/>
          <w:sz w:val="24"/>
          <w:szCs w:val="24"/>
        </w:rPr>
      </w:pPr>
    </w:p>
    <w:p w:rsidR="008C60EC" w:rsidRPr="00886846" w:rsidRDefault="008E10BF">
      <w:pPr>
        <w:pStyle w:val="Titolo1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5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Principio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rotazione</w:t>
      </w:r>
    </w:p>
    <w:p w:rsidR="008C60EC" w:rsidRPr="00886846" w:rsidRDefault="008C60EC">
      <w:pPr>
        <w:pStyle w:val="Corpotesto"/>
        <w:spacing w:before="4"/>
        <w:ind w:left="0"/>
        <w:jc w:val="left"/>
        <w:rPr>
          <w:rFonts w:ascii="Times New Roman" w:hAnsi="Times New Roman" w:cs="Times New Roman"/>
          <w:b/>
        </w:rPr>
      </w:pPr>
    </w:p>
    <w:p w:rsidR="008C60EC" w:rsidRPr="00FA2D31" w:rsidRDefault="008E10BF" w:rsidP="00FA2D31">
      <w:pPr>
        <w:pStyle w:val="Paragrafoelenco"/>
        <w:numPr>
          <w:ilvl w:val="0"/>
          <w:numId w:val="11"/>
        </w:numPr>
        <w:tabs>
          <w:tab w:val="left" w:pos="418"/>
        </w:tabs>
        <w:spacing w:line="249" w:lineRule="auto"/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Ai sensi dell’art. 49 del D.</w:t>
      </w:r>
      <w:r w:rsidR="00886846">
        <w:rPr>
          <w:rFonts w:ascii="Times New Roman" w:hAnsi="Times New Roman" w:cs="Times New Roman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Lgs 31 marzo 2023 n. 36, Codice dei contratti pubblici, 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affidamenti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avvengono</w:t>
      </w:r>
      <w:r w:rsidRPr="00FA2D31">
        <w:rPr>
          <w:rFonts w:ascii="Times New Roman" w:hAnsi="Times New Roman" w:cs="Times New Roman" w:hint="cs"/>
          <w:spacing w:val="40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nel</w:t>
      </w:r>
      <w:r w:rsidRPr="00FA2D31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rispetto</w:t>
      </w:r>
      <w:r w:rsidRPr="00FA2D31">
        <w:rPr>
          <w:rFonts w:ascii="Times New Roman" w:hAnsi="Times New Roman" w:cs="Times New Roman" w:hint="cs"/>
          <w:spacing w:val="38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del</w:t>
      </w:r>
      <w:r w:rsidRPr="00FA2D31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principio</w:t>
      </w:r>
      <w:r w:rsidRPr="00FA2D31">
        <w:rPr>
          <w:rFonts w:ascii="Times New Roman" w:hAnsi="Times New Roman" w:cs="Times New Roman" w:hint="cs"/>
          <w:spacing w:val="38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di</w:t>
      </w:r>
      <w:r w:rsidRPr="00FA2D31">
        <w:rPr>
          <w:rFonts w:ascii="Times New Roman" w:hAnsi="Times New Roman" w:cs="Times New Roman" w:hint="cs"/>
          <w:spacing w:val="39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rotazione,</w:t>
      </w:r>
      <w:r w:rsidRPr="00FA2D31">
        <w:rPr>
          <w:rFonts w:ascii="Times New Roman" w:hAnsi="Times New Roman" w:cs="Times New Roman" w:hint="cs"/>
          <w:spacing w:val="38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in</w:t>
      </w:r>
      <w:r w:rsidRPr="00FA2D31">
        <w:rPr>
          <w:rFonts w:ascii="Times New Roman" w:hAnsi="Times New Roman" w:cs="Times New Roman" w:hint="cs"/>
          <w:spacing w:val="38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base</w:t>
      </w:r>
      <w:r w:rsidRPr="00FA2D31">
        <w:rPr>
          <w:rFonts w:ascii="Times New Roman" w:hAnsi="Times New Roman" w:cs="Times New Roman" w:hint="cs"/>
          <w:spacing w:val="40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al</w:t>
      </w:r>
      <w:r w:rsidRPr="00FA2D31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quale</w:t>
      </w:r>
      <w:r w:rsidRPr="00FA2D31">
        <w:rPr>
          <w:rFonts w:ascii="Times New Roman" w:hAnsi="Times New Roman" w:cs="Times New Roman" w:hint="cs"/>
          <w:spacing w:val="38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è</w:t>
      </w:r>
      <w:r w:rsidRPr="00FA2D31">
        <w:rPr>
          <w:rFonts w:ascii="Times New Roman" w:hAnsi="Times New Roman" w:cs="Times New Roman" w:hint="cs"/>
          <w:spacing w:val="38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vietato</w:t>
      </w:r>
      <w:r w:rsidR="00FA2D31" w:rsidRPr="00FA2D31">
        <w:rPr>
          <w:rFonts w:ascii="Times New Roman" w:hAnsi="Times New Roman" w:cs="Times New Roman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l’affidamento o l’aggiudicazione di un appalto al contraente uscente nei casi in cui due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consecutivi affidamenti abbiano a oggetto una commessa rientrante nello stesso settore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merceologico,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oppure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nella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stessa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categoria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di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opere,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oppure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nello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stesso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settore di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servizi</w:t>
      </w:r>
      <w:r w:rsidRPr="00FA2D31">
        <w:rPr>
          <w:rFonts w:ascii="Times New Roman" w:hAnsi="Times New Roman" w:cs="Times New Roman" w:hint="cs"/>
        </w:rPr>
        <w:t>.</w:t>
      </w:r>
    </w:p>
    <w:p w:rsidR="008C60EC" w:rsidRPr="00886846" w:rsidRDefault="008E10BF" w:rsidP="00886846">
      <w:pPr>
        <w:pStyle w:val="Paragrafoelenco"/>
        <w:numPr>
          <w:ilvl w:val="0"/>
          <w:numId w:val="11"/>
        </w:numPr>
        <w:tabs>
          <w:tab w:val="left" w:pos="387"/>
        </w:tabs>
        <w:spacing w:line="252" w:lineRule="auto"/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È consentito derogare all’applicazione del principio di rotazione per gli affidamenti diretti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importo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inferiore 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5.000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euro,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IVA</w:t>
      </w:r>
      <w:r w:rsidRPr="00886846">
        <w:rPr>
          <w:rFonts w:ascii="Times New Roman" w:hAnsi="Times New Roman" w:cs="Times New Roman" w:hint="cs"/>
          <w:spacing w:val="-1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esclusa.</w:t>
      </w:r>
    </w:p>
    <w:p w:rsidR="008C60EC" w:rsidRPr="00886846" w:rsidRDefault="008E10BF" w:rsidP="00886846">
      <w:pPr>
        <w:pStyle w:val="Paragrafoelenco"/>
        <w:numPr>
          <w:ilvl w:val="0"/>
          <w:numId w:val="11"/>
        </w:numPr>
        <w:tabs>
          <w:tab w:val="left" w:pos="425"/>
        </w:tabs>
        <w:spacing w:line="252" w:lineRule="auto"/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In casi motivati, con riferimento alla struttura del mercato e alla effettiva assenza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alternative, nonché di accurata esecuzione del precedente contratto, il contraente uscente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può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essere reinvitato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essere individuato quale affidatario diretto.</w:t>
      </w:r>
    </w:p>
    <w:p w:rsidR="008C60EC" w:rsidRPr="00886846" w:rsidRDefault="008E10BF" w:rsidP="00886846">
      <w:pPr>
        <w:pStyle w:val="Paragrafoelenco"/>
        <w:numPr>
          <w:ilvl w:val="0"/>
          <w:numId w:val="11"/>
        </w:numPr>
        <w:tabs>
          <w:tab w:val="left" w:pos="384"/>
        </w:tabs>
        <w:spacing w:line="252" w:lineRule="auto"/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Non si applica il principio di rotazione nelle procedure negoziate senza bando, per lavori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 forniture di importo pari o superiore all’affidamento diretto e fino alle soglie di rilevanza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europea, quando l’indagine di mercato sia stata effettuata senza porre limiti al numero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 economici in possesso dei requisiti richiesti da invitare alla successiva procedura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negoziata.</w:t>
      </w:r>
    </w:p>
    <w:p w:rsidR="008C60EC" w:rsidRDefault="008E10BF" w:rsidP="00886846">
      <w:pPr>
        <w:pStyle w:val="Paragrafoelenco"/>
        <w:numPr>
          <w:ilvl w:val="0"/>
          <w:numId w:val="11"/>
        </w:numPr>
        <w:tabs>
          <w:tab w:val="left" w:pos="444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divieto di affidamento o aggiudicazione al contraente uscente non si applica ad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affidamenti che non siano riconducibili all’interno della stessa fascia di valore economico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così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definite:</w:t>
      </w:r>
    </w:p>
    <w:p w:rsidR="008E10BF" w:rsidRDefault="008E10B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8E10BF" w:rsidRDefault="008E10B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8E10BF" w:rsidRDefault="008E10B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8E10BF" w:rsidRDefault="008E10B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291AEF" w:rsidRPr="008E10BF" w:rsidRDefault="00291AEF" w:rsidP="008E10BF">
      <w:pPr>
        <w:tabs>
          <w:tab w:val="left" w:pos="444"/>
        </w:tabs>
        <w:ind w:right="132"/>
        <w:rPr>
          <w:rFonts w:ascii="Times New Roman" w:hAnsi="Times New Roman" w:cs="Times New Roman"/>
          <w:sz w:val="24"/>
          <w:szCs w:val="24"/>
        </w:rPr>
      </w:pPr>
    </w:p>
    <w:p w:rsidR="008C60EC" w:rsidRPr="00886846" w:rsidRDefault="008C60EC" w:rsidP="00886846">
      <w:pPr>
        <w:pStyle w:val="Corpotesto"/>
        <w:spacing w:before="6" w:after="1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136"/>
        <w:gridCol w:w="4106"/>
      </w:tblGrid>
      <w:tr w:rsidR="008C60EC" w:rsidRPr="00886846">
        <w:trPr>
          <w:trHeight w:val="558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b/>
                <w:sz w:val="24"/>
                <w:szCs w:val="24"/>
              </w:rPr>
              <w:lastRenderedPageBreak/>
              <w:t>FASCIA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spacing w:before="50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b/>
                <w:sz w:val="24"/>
                <w:szCs w:val="24"/>
              </w:rPr>
              <w:t>DA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spacing w:before="50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b/>
                <w:sz w:val="24"/>
                <w:szCs w:val="24"/>
              </w:rPr>
              <w:t>A</w:t>
            </w:r>
          </w:p>
        </w:tc>
      </w:tr>
      <w:tr w:rsidR="008C60EC" w:rsidRPr="00886846">
        <w:trPr>
          <w:trHeight w:val="549"/>
        </w:trPr>
        <w:tc>
          <w:tcPr>
            <w:tcW w:w="9644" w:type="dxa"/>
            <w:gridSpan w:val="3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5"/>
                <w:sz w:val="24"/>
                <w:szCs w:val="24"/>
              </w:rPr>
              <w:t>Deroga</w:t>
            </w:r>
            <w:r w:rsidRPr="00886846">
              <w:rPr>
                <w:rFonts w:ascii="Times New Roman" w:hAnsi="Times New Roman" w:cs="Times New Roman" w:hint="cs"/>
                <w:spacing w:val="6"/>
                <w:w w:val="95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5"/>
                <w:sz w:val="24"/>
                <w:szCs w:val="24"/>
              </w:rPr>
              <w:t>fino</w:t>
            </w:r>
            <w:r w:rsidRPr="00886846">
              <w:rPr>
                <w:rFonts w:ascii="Times New Roman" w:hAnsi="Times New Roman" w:cs="Times New Roman" w:hint="cs"/>
                <w:spacing w:val="3"/>
                <w:w w:val="95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5"/>
                <w:sz w:val="24"/>
                <w:szCs w:val="24"/>
              </w:rPr>
              <w:t>a</w:t>
            </w:r>
            <w:r w:rsidRPr="00886846">
              <w:rPr>
                <w:rFonts w:ascii="Times New Roman" w:hAnsi="Times New Roman" w:cs="Times New Roman" w:hint="cs"/>
                <w:spacing w:val="6"/>
                <w:w w:val="95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5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4"/>
                <w:w w:val="95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5"/>
                <w:sz w:val="24"/>
                <w:szCs w:val="24"/>
              </w:rPr>
              <w:t>5.000,00</w:t>
            </w:r>
          </w:p>
        </w:tc>
      </w:tr>
      <w:tr w:rsidR="008C60EC" w:rsidRPr="00886846">
        <w:trPr>
          <w:trHeight w:val="549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0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5.000,00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0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9.999,99</w:t>
            </w:r>
          </w:p>
        </w:tc>
      </w:tr>
      <w:tr w:rsidR="008C60EC" w:rsidRPr="00886846">
        <w:trPr>
          <w:trHeight w:val="551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6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10.000,00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6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19.999,99</w:t>
            </w:r>
          </w:p>
        </w:tc>
      </w:tr>
      <w:tr w:rsidR="008C60EC" w:rsidRPr="00886846">
        <w:trPr>
          <w:trHeight w:val="549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6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20.000,00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6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39.999,99</w:t>
            </w:r>
          </w:p>
        </w:tc>
      </w:tr>
      <w:tr w:rsidR="008C60EC" w:rsidRPr="00886846">
        <w:trPr>
          <w:trHeight w:val="549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6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40.000,00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16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99.999,99</w:t>
            </w:r>
          </w:p>
        </w:tc>
      </w:tr>
      <w:tr w:rsidR="008C60EC" w:rsidRPr="00886846">
        <w:trPr>
          <w:trHeight w:val="549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22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100.000,00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22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139.999,99</w:t>
            </w:r>
          </w:p>
        </w:tc>
      </w:tr>
      <w:tr w:rsidR="008C60EC" w:rsidRPr="00886846">
        <w:trPr>
          <w:trHeight w:val="551"/>
        </w:trPr>
        <w:tc>
          <w:tcPr>
            <w:tcW w:w="2402" w:type="dxa"/>
          </w:tcPr>
          <w:p w:rsidR="008C60EC" w:rsidRPr="00886846" w:rsidRDefault="008E10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8C60EC" w:rsidRPr="00886846" w:rsidRDefault="008E10BF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€</w:t>
            </w:r>
            <w:r w:rsidRPr="00886846">
              <w:rPr>
                <w:rFonts w:ascii="Times New Roman" w:hAnsi="Times New Roman" w:cs="Times New Roman" w:hint="cs"/>
                <w:spacing w:val="22"/>
                <w:w w:val="90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w w:val="90"/>
                <w:sz w:val="24"/>
                <w:szCs w:val="24"/>
              </w:rPr>
              <w:t>140.000,00</w:t>
            </w:r>
          </w:p>
        </w:tc>
        <w:tc>
          <w:tcPr>
            <w:tcW w:w="4106" w:type="dxa"/>
          </w:tcPr>
          <w:p w:rsidR="008C60EC" w:rsidRPr="00886846" w:rsidRDefault="008E10BF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soglie</w:t>
            </w:r>
            <w:r w:rsidRPr="00886846">
              <w:rPr>
                <w:rFonts w:ascii="Times New Roman" w:hAnsi="Times New Roman" w:cs="Times New Roman" w:hint="cs"/>
                <w:spacing w:val="-3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di</w:t>
            </w:r>
            <w:r w:rsidRPr="00886846">
              <w:rPr>
                <w:rFonts w:ascii="Times New Roman" w:hAnsi="Times New Roman" w:cs="Times New Roman" w:hint="cs"/>
                <w:spacing w:val="-3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rilevanza</w:t>
            </w:r>
            <w:r w:rsidRPr="00886846">
              <w:rPr>
                <w:rFonts w:ascii="Times New Roman" w:hAnsi="Times New Roman" w:cs="Times New Roman" w:hint="cs"/>
                <w:spacing w:val="-3"/>
                <w:sz w:val="24"/>
                <w:szCs w:val="24"/>
              </w:rPr>
              <w:t xml:space="preserve"> </w:t>
            </w:r>
            <w:r w:rsidRPr="00886846">
              <w:rPr>
                <w:rFonts w:ascii="Times New Roman" w:hAnsi="Times New Roman" w:cs="Times New Roman" w:hint="cs"/>
                <w:sz w:val="24"/>
                <w:szCs w:val="24"/>
              </w:rPr>
              <w:t>europea</w:t>
            </w:r>
          </w:p>
        </w:tc>
      </w:tr>
    </w:tbl>
    <w:p w:rsidR="008C60EC" w:rsidRPr="00886846" w:rsidRDefault="008C60EC">
      <w:pPr>
        <w:pStyle w:val="Corpotesto"/>
        <w:spacing w:before="8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6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–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Decisione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a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contrarre</w:t>
      </w:r>
    </w:p>
    <w:p w:rsidR="008C60EC" w:rsidRPr="00886846" w:rsidRDefault="008C60EC">
      <w:pPr>
        <w:pStyle w:val="Corpotesto"/>
        <w:spacing w:before="6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10"/>
        </w:numPr>
        <w:tabs>
          <w:tab w:val="left" w:pos="444"/>
        </w:tabs>
        <w:ind w:left="426" w:right="134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Prima dell’avvio della procedura di affidamento il DS, con apposito atto, adotta 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decisione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contrarre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individuando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elementi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essenziali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criteri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selezione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degli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offerte.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L’atto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deve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almeno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contenere</w:t>
      </w:r>
      <w:r w:rsidRPr="00886846">
        <w:rPr>
          <w:rFonts w:ascii="Times New Roman" w:hAnsi="Times New Roman" w:cs="Times New Roman" w:hint="cs"/>
          <w:color w:val="C8201E"/>
          <w:sz w:val="24"/>
          <w:szCs w:val="24"/>
        </w:rPr>
        <w:t>:</w:t>
      </w:r>
    </w:p>
    <w:p w:rsidR="008C60EC" w:rsidRPr="00886846" w:rsidRDefault="008E10BF" w:rsidP="00886846">
      <w:pPr>
        <w:pStyle w:val="Paragrafoelenco"/>
        <w:numPr>
          <w:ilvl w:val="1"/>
          <w:numId w:val="10"/>
        </w:numPr>
        <w:tabs>
          <w:tab w:val="left" w:pos="1553"/>
        </w:tabs>
        <w:ind w:left="851" w:right="0" w:hanging="361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l’indicazione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dell’interesse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intende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soddisfare;</w:t>
      </w:r>
    </w:p>
    <w:p w:rsidR="008C60EC" w:rsidRPr="00FA2D31" w:rsidRDefault="008E10BF" w:rsidP="00FA2D31">
      <w:pPr>
        <w:pStyle w:val="Paragrafoelenco"/>
        <w:numPr>
          <w:ilvl w:val="1"/>
          <w:numId w:val="10"/>
        </w:numPr>
        <w:tabs>
          <w:tab w:val="left" w:pos="1553"/>
        </w:tabs>
        <w:ind w:left="851" w:right="0" w:hanging="361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caratteristiche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lavori,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beni,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intendono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acquistare;</w:t>
      </w:r>
    </w:p>
    <w:p w:rsidR="008C60EC" w:rsidRPr="00886846" w:rsidRDefault="008E10BF" w:rsidP="00886846">
      <w:pPr>
        <w:pStyle w:val="Paragrafoelenco"/>
        <w:numPr>
          <w:ilvl w:val="1"/>
          <w:numId w:val="10"/>
        </w:numPr>
        <w:tabs>
          <w:tab w:val="left" w:pos="1553"/>
        </w:tabs>
        <w:spacing w:before="93"/>
        <w:ind w:left="851" w:right="0" w:hanging="361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l’importo</w:t>
      </w:r>
      <w:r w:rsidRPr="00886846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massimo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stimato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dell’affidamento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relativa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copertura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contabile;</w:t>
      </w:r>
    </w:p>
    <w:p w:rsidR="008C60EC" w:rsidRPr="00886846" w:rsidRDefault="008E10BF" w:rsidP="00886846">
      <w:pPr>
        <w:pStyle w:val="Paragrafoelenco"/>
        <w:numPr>
          <w:ilvl w:val="1"/>
          <w:numId w:val="10"/>
        </w:numPr>
        <w:tabs>
          <w:tab w:val="left" w:pos="1553"/>
        </w:tabs>
        <w:ind w:left="851" w:right="132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procedura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</w:t>
      </w:r>
      <w:r w:rsidRPr="00886846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intende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seguire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una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sintetica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indicazione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ragioni;</w:t>
      </w:r>
    </w:p>
    <w:p w:rsidR="008C60EC" w:rsidRPr="00886846" w:rsidRDefault="008E10BF" w:rsidP="00886846">
      <w:pPr>
        <w:pStyle w:val="Paragrafoelenco"/>
        <w:numPr>
          <w:ilvl w:val="1"/>
          <w:numId w:val="10"/>
        </w:numPr>
        <w:tabs>
          <w:tab w:val="left" w:pos="1553"/>
        </w:tabs>
        <w:ind w:left="851" w:right="0" w:hanging="361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criteri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selezione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degli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offerte;</w:t>
      </w:r>
    </w:p>
    <w:p w:rsidR="008C60EC" w:rsidRPr="00886846" w:rsidRDefault="008E10BF" w:rsidP="00886846">
      <w:pPr>
        <w:pStyle w:val="Paragrafoelenco"/>
        <w:numPr>
          <w:ilvl w:val="1"/>
          <w:numId w:val="10"/>
        </w:numPr>
        <w:tabs>
          <w:tab w:val="left" w:pos="1552"/>
          <w:tab w:val="left" w:pos="1553"/>
        </w:tabs>
        <w:ind w:left="851" w:right="0" w:hanging="361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principali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condizioni</w:t>
      </w:r>
      <w:r w:rsidRPr="00886846">
        <w:rPr>
          <w:rFonts w:ascii="Times New Roman" w:hAnsi="Times New Roman" w:cs="Times New Roman" w:hint="cs"/>
          <w:spacing w:val="-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contrattuali.</w:t>
      </w:r>
    </w:p>
    <w:p w:rsidR="008C60EC" w:rsidRPr="00886846" w:rsidRDefault="008E10BF" w:rsidP="00886846">
      <w:pPr>
        <w:pStyle w:val="Paragrafoelenco"/>
        <w:numPr>
          <w:ilvl w:val="0"/>
          <w:numId w:val="10"/>
        </w:numPr>
        <w:tabs>
          <w:tab w:val="left" w:pos="464"/>
        </w:tabs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affidamento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diretto,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l’atto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individua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l’oggetto,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l’importo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contraente,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unitamente alle ragioni della scelta, ai requisiti di carattere generale e, se necessari, 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quelli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inerenti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capacità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economico-finanziaria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tecnico-professionale,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ove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richiesti.</w:t>
      </w:r>
    </w:p>
    <w:p w:rsidR="008C60EC" w:rsidRPr="00886846" w:rsidRDefault="008E10BF" w:rsidP="00886846">
      <w:pPr>
        <w:pStyle w:val="Paragrafoelenco"/>
        <w:numPr>
          <w:ilvl w:val="0"/>
          <w:numId w:val="10"/>
        </w:numPr>
        <w:tabs>
          <w:tab w:val="left" w:pos="401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L’affidamento diretto è perfezionato con un unico atto che contiene contestualmente 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decisione di/determina a contrarre e l’atto di affidamento; in ogni caso il DS può adottare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due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atti separati.</w:t>
      </w:r>
    </w:p>
    <w:p w:rsidR="008C60EC" w:rsidRPr="00886846" w:rsidRDefault="008E10BF" w:rsidP="00886846">
      <w:pPr>
        <w:pStyle w:val="Paragrafoelenco"/>
        <w:numPr>
          <w:ilvl w:val="0"/>
          <w:numId w:val="10"/>
        </w:numPr>
        <w:tabs>
          <w:tab w:val="left" w:pos="447"/>
        </w:tabs>
        <w:ind w:left="426" w:right="130" w:hanging="426"/>
        <w:rPr>
          <w:rFonts w:ascii="Times New Roman" w:hAnsi="Times New Roman" w:cs="Times New Roman"/>
          <w:i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Nella decisione di/determina a contrarre il DS individua il Responsabile Unico 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Progetto (RUP) per le fasi della programmazione, della progettazione, dell’affidamento,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 xml:space="preserve">dell’esecuzione, fermo restando quanto previsto al precedente art. 3 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 xml:space="preserve">Il Responsabile </w:t>
      </w:r>
      <w:proofErr w:type="gramStart"/>
      <w:r w:rsidRPr="00886846">
        <w:rPr>
          <w:rFonts w:ascii="Times New Roman" w:hAnsi="Times New Roman" w:cs="Times New Roman" w:hint="cs"/>
          <w:i/>
          <w:sz w:val="24"/>
          <w:szCs w:val="24"/>
        </w:rPr>
        <w:t>Unico</w:t>
      </w:r>
      <w:r w:rsidR="008868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i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>del</w:t>
      </w:r>
      <w:proofErr w:type="gramEnd"/>
      <w:r w:rsidRPr="00886846">
        <w:rPr>
          <w:rFonts w:ascii="Times New Roman" w:hAnsi="Times New Roman" w:cs="Times New Roman" w:hint="cs"/>
          <w:i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>Progetto.</w:t>
      </w:r>
    </w:p>
    <w:p w:rsidR="008C60EC" w:rsidRPr="00886846" w:rsidRDefault="008E10BF" w:rsidP="00886846">
      <w:pPr>
        <w:pStyle w:val="Paragrafoelenco"/>
        <w:numPr>
          <w:ilvl w:val="0"/>
          <w:numId w:val="10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DS può delegare in tutto o in parte, ai sensi e per gli effetti dell’art. 17 c. 1 bis 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D.</w:t>
      </w:r>
      <w:r w:rsidR="00886846">
        <w:rPr>
          <w:rFonts w:ascii="Times New Roman" w:hAnsi="Times New Roman" w:cs="Times New Roman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Lgs. 165/01 e dell’art. 44 c. 3 del DI n. 129/2018, lo svolgimento di singole attività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negoziali al D.S.G.A. o a uno dei propri collaboratori. Al D.S.G.A. compete, comunque,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l’attività negoziale connessa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gestione del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fondo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economale.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7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Elenco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degli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operatori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economici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indagini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mercato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9"/>
        </w:numPr>
        <w:tabs>
          <w:tab w:val="left" w:pos="430"/>
        </w:tabs>
        <w:ind w:left="426" w:right="129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 xml:space="preserve">Prima dell’avvio della procedura di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affidamento diretto </w:t>
      </w:r>
      <w:r w:rsidRPr="00886846">
        <w:rPr>
          <w:rFonts w:ascii="Times New Roman" w:hAnsi="Times New Roman" w:cs="Times New Roman" w:hint="cs"/>
          <w:sz w:val="24"/>
          <w:szCs w:val="24"/>
        </w:rPr>
        <w:t>di lavori, beni e servizi, 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avviene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consultazione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più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DS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può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svolgere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consultazioni preliminari di mercato </w:t>
      </w:r>
      <w:r w:rsidRPr="00886846">
        <w:rPr>
          <w:rFonts w:ascii="Times New Roman" w:hAnsi="Times New Roman" w:cs="Times New Roman" w:hint="cs"/>
          <w:sz w:val="24"/>
          <w:szCs w:val="24"/>
        </w:rPr>
        <w:t>a carattere informale, ferma restando la verifica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congruità del lavoro/bene /servizio che si intende affidare, al fine di scegliere soggetti 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possesso di documentate esperienze pregresse idonee all’esecuzione delle prestazioni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 xml:space="preserve">contrattuali anche </w:t>
      </w:r>
      <w:r w:rsidRPr="00886846">
        <w:rPr>
          <w:rFonts w:ascii="Times New Roman" w:hAnsi="Times New Roman" w:cs="Times New Roman" w:hint="cs"/>
          <w:sz w:val="24"/>
          <w:szCs w:val="24"/>
        </w:rPr>
        <w:lastRenderedPageBreak/>
        <w:t>individuati tra gli iscritti in elenchi o albi istituiti dalla stazione appaltante.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consultazione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mercato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può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avvenire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tramite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l’acquisizione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confronto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preventivi, la consultazione di cataloghi, anche del mercato elettronico, la comparazione di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listini di mercato o di offerte precedenti per commesse identiche o analoghe, l’analisi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prezzi praticati ad altre Amministrazioni oppure mediante la pubblicazione di un avviso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diretto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sondare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 mercato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 conoscere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realtà pratica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potenziali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condizioni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contrattuali,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oppure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tramite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procedure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telematiche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offerte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mercato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elettronico.</w:t>
      </w:r>
    </w:p>
    <w:p w:rsidR="008C60EC" w:rsidRPr="00886846" w:rsidRDefault="008E10BF" w:rsidP="00886846">
      <w:pPr>
        <w:pStyle w:val="Corpotesto"/>
        <w:ind w:left="426" w:right="132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L’avviso va pubblicato nella sezione “Amministrazione trasparente” sotto la sezione “Bandi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contratti”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e deve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chiaramente esplicitare che tale attività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è finalizzata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ad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una</w:t>
      </w:r>
      <w:r w:rsidRPr="00886846">
        <w:rPr>
          <w:rFonts w:ascii="Times New Roman" w:hAnsi="Times New Roman" w:cs="Times New Roman" w:hint="cs"/>
          <w:spacing w:val="66"/>
        </w:rPr>
        <w:t xml:space="preserve"> </w:t>
      </w:r>
      <w:r w:rsidRPr="00886846">
        <w:rPr>
          <w:rFonts w:ascii="Times New Roman" w:hAnsi="Times New Roman" w:cs="Times New Roman" w:hint="cs"/>
        </w:rPr>
        <w:t>verifica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delle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potenzialità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presenti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nel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mercato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senza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alcun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vincolo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per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l’Istituzione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scolastica.</w:t>
      </w:r>
    </w:p>
    <w:p w:rsidR="008C60EC" w:rsidRPr="00886846" w:rsidRDefault="008E10BF" w:rsidP="00886846">
      <w:pPr>
        <w:pStyle w:val="Paragrafoelenco"/>
        <w:numPr>
          <w:ilvl w:val="0"/>
          <w:numId w:val="9"/>
        </w:numPr>
        <w:tabs>
          <w:tab w:val="left" w:pos="387"/>
        </w:tabs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 xml:space="preserve">Nelle </w:t>
      </w:r>
      <w:r w:rsidRPr="00886846">
        <w:rPr>
          <w:rFonts w:ascii="Times New Roman" w:hAnsi="Times New Roman" w:cs="Times New Roman" w:hint="cs"/>
          <w:b/>
          <w:sz w:val="24"/>
          <w:szCs w:val="24"/>
        </w:rPr>
        <w:t xml:space="preserve">procedure negoziate </w:t>
      </w:r>
      <w:r w:rsidRPr="00886846">
        <w:rPr>
          <w:rFonts w:ascii="Times New Roman" w:hAnsi="Times New Roman" w:cs="Times New Roman" w:hint="cs"/>
          <w:sz w:val="24"/>
          <w:szCs w:val="24"/>
        </w:rPr>
        <w:t>fino alle soglie di rilevanza europea, gli operatori economici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 si intende consultare sono individuati in base a indagini di mercato o tramite elenchi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economici.</w:t>
      </w:r>
    </w:p>
    <w:p w:rsidR="008C60EC" w:rsidRPr="00FA2D31" w:rsidRDefault="008E10BF" w:rsidP="00FA2D31">
      <w:pPr>
        <w:pStyle w:val="Paragrafoelenco"/>
        <w:numPr>
          <w:ilvl w:val="0"/>
          <w:numId w:val="9"/>
        </w:numPr>
        <w:tabs>
          <w:tab w:val="left" w:pos="39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Le indagini di mercato sono svolte secondo le modalità ritenute più convenienti dal DS,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differenziate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 importo</w:t>
      </w:r>
      <w:r w:rsidRPr="00886846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complessità</w:t>
      </w:r>
      <w:r w:rsidRPr="00886846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 affidamento,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secondo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 principi di adeguatezza</w:t>
      </w:r>
      <w:r w:rsidRPr="00886846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="00FA2D31">
        <w:rPr>
          <w:rFonts w:ascii="Times New Roman" w:hAnsi="Times New Roman" w:cs="Times New Roman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</w:rPr>
        <w:t>proporzionalità,</w:t>
      </w:r>
      <w:r w:rsidRPr="00FA2D31">
        <w:rPr>
          <w:rFonts w:ascii="Times New Roman" w:hAnsi="Times New Roman" w:cs="Times New Roman" w:hint="cs"/>
          <w:spacing w:val="23"/>
        </w:rPr>
        <w:t xml:space="preserve"> </w:t>
      </w:r>
      <w:r w:rsidRPr="00FA2D31">
        <w:rPr>
          <w:rFonts w:ascii="Times New Roman" w:hAnsi="Times New Roman" w:cs="Times New Roman" w:hint="cs"/>
        </w:rPr>
        <w:t>anche</w:t>
      </w:r>
      <w:r w:rsidRPr="00FA2D31">
        <w:rPr>
          <w:rFonts w:ascii="Times New Roman" w:hAnsi="Times New Roman" w:cs="Times New Roman" w:hint="cs"/>
          <w:spacing w:val="26"/>
        </w:rPr>
        <w:t xml:space="preserve"> </w:t>
      </w:r>
      <w:r w:rsidRPr="00FA2D31">
        <w:rPr>
          <w:rFonts w:ascii="Times New Roman" w:hAnsi="Times New Roman" w:cs="Times New Roman" w:hint="cs"/>
        </w:rPr>
        <w:t>tramite</w:t>
      </w:r>
      <w:r w:rsidRPr="00FA2D31">
        <w:rPr>
          <w:rFonts w:ascii="Times New Roman" w:hAnsi="Times New Roman" w:cs="Times New Roman" w:hint="cs"/>
          <w:spacing w:val="26"/>
        </w:rPr>
        <w:t xml:space="preserve"> </w:t>
      </w:r>
      <w:r w:rsidRPr="00FA2D31">
        <w:rPr>
          <w:rFonts w:ascii="Times New Roman" w:hAnsi="Times New Roman" w:cs="Times New Roman" w:hint="cs"/>
        </w:rPr>
        <w:t>la</w:t>
      </w:r>
      <w:r w:rsidRPr="00FA2D31">
        <w:rPr>
          <w:rFonts w:ascii="Times New Roman" w:hAnsi="Times New Roman" w:cs="Times New Roman" w:hint="cs"/>
          <w:spacing w:val="26"/>
        </w:rPr>
        <w:t xml:space="preserve"> </w:t>
      </w:r>
      <w:r w:rsidRPr="00FA2D31">
        <w:rPr>
          <w:rFonts w:ascii="Times New Roman" w:hAnsi="Times New Roman" w:cs="Times New Roman" w:hint="cs"/>
        </w:rPr>
        <w:t>consultazione</w:t>
      </w:r>
      <w:r w:rsidRPr="00FA2D31">
        <w:rPr>
          <w:rFonts w:ascii="Times New Roman" w:hAnsi="Times New Roman" w:cs="Times New Roman" w:hint="cs"/>
          <w:spacing w:val="26"/>
        </w:rPr>
        <w:t xml:space="preserve"> </w:t>
      </w:r>
      <w:r w:rsidRPr="00FA2D31">
        <w:rPr>
          <w:rFonts w:ascii="Times New Roman" w:hAnsi="Times New Roman" w:cs="Times New Roman" w:hint="cs"/>
        </w:rPr>
        <w:t>dei</w:t>
      </w:r>
      <w:r w:rsidRPr="00FA2D31">
        <w:rPr>
          <w:rFonts w:ascii="Times New Roman" w:hAnsi="Times New Roman" w:cs="Times New Roman" w:hint="cs"/>
          <w:spacing w:val="25"/>
        </w:rPr>
        <w:t xml:space="preserve"> </w:t>
      </w:r>
      <w:r w:rsidRPr="00FA2D31">
        <w:rPr>
          <w:rFonts w:ascii="Times New Roman" w:hAnsi="Times New Roman" w:cs="Times New Roman" w:hint="cs"/>
        </w:rPr>
        <w:t>cataloghi</w:t>
      </w:r>
      <w:r w:rsidRPr="00FA2D31">
        <w:rPr>
          <w:rFonts w:ascii="Times New Roman" w:hAnsi="Times New Roman" w:cs="Times New Roman" w:hint="cs"/>
          <w:spacing w:val="22"/>
        </w:rPr>
        <w:t xml:space="preserve"> </w:t>
      </w:r>
      <w:r w:rsidRPr="00FA2D31">
        <w:rPr>
          <w:rFonts w:ascii="Times New Roman" w:hAnsi="Times New Roman" w:cs="Times New Roman" w:hint="cs"/>
        </w:rPr>
        <w:t>elettronici</w:t>
      </w:r>
      <w:r w:rsidRPr="00FA2D31">
        <w:rPr>
          <w:rFonts w:ascii="Times New Roman" w:hAnsi="Times New Roman" w:cs="Times New Roman" w:hint="cs"/>
          <w:spacing w:val="25"/>
        </w:rPr>
        <w:t xml:space="preserve"> </w:t>
      </w:r>
      <w:r w:rsidRPr="00FA2D31">
        <w:rPr>
          <w:rFonts w:ascii="Times New Roman" w:hAnsi="Times New Roman" w:cs="Times New Roman" w:hint="cs"/>
        </w:rPr>
        <w:t>del</w:t>
      </w:r>
      <w:r w:rsidRPr="00FA2D31">
        <w:rPr>
          <w:rFonts w:ascii="Times New Roman" w:hAnsi="Times New Roman" w:cs="Times New Roman" w:hint="cs"/>
          <w:spacing w:val="25"/>
        </w:rPr>
        <w:t xml:space="preserve"> </w:t>
      </w:r>
      <w:r w:rsidRPr="00FA2D31">
        <w:rPr>
          <w:rFonts w:ascii="Times New Roman" w:hAnsi="Times New Roman" w:cs="Times New Roman" w:hint="cs"/>
        </w:rPr>
        <w:t>mercato</w:t>
      </w:r>
      <w:r w:rsidRPr="00FA2D31">
        <w:rPr>
          <w:rFonts w:ascii="Times New Roman" w:hAnsi="Times New Roman" w:cs="Times New Roman" w:hint="cs"/>
          <w:spacing w:val="-64"/>
        </w:rPr>
        <w:t xml:space="preserve"> </w:t>
      </w:r>
      <w:r w:rsidRPr="00FA2D31">
        <w:rPr>
          <w:rFonts w:ascii="Times New Roman" w:hAnsi="Times New Roman" w:cs="Times New Roman" w:hint="cs"/>
        </w:rPr>
        <w:t>elettronico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propri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o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delle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altre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stazioni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appaltanti,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nonché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di</w:t>
      </w:r>
      <w:r w:rsidRPr="00FA2D31">
        <w:rPr>
          <w:rFonts w:ascii="Times New Roman" w:hAnsi="Times New Roman" w:cs="Times New Roman" w:hint="cs"/>
          <w:spacing w:val="-4"/>
        </w:rPr>
        <w:t xml:space="preserve"> </w:t>
      </w:r>
      <w:r w:rsidRPr="00FA2D31">
        <w:rPr>
          <w:rFonts w:ascii="Times New Roman" w:hAnsi="Times New Roman" w:cs="Times New Roman" w:hint="cs"/>
        </w:rPr>
        <w:t>altri</w:t>
      </w:r>
      <w:r w:rsidRPr="00FA2D31">
        <w:rPr>
          <w:rFonts w:ascii="Times New Roman" w:hAnsi="Times New Roman" w:cs="Times New Roman" w:hint="cs"/>
          <w:spacing w:val="-5"/>
        </w:rPr>
        <w:t xml:space="preserve"> </w:t>
      </w:r>
      <w:r w:rsidRPr="00FA2D31">
        <w:rPr>
          <w:rFonts w:ascii="Times New Roman" w:hAnsi="Times New Roman" w:cs="Times New Roman" w:hint="cs"/>
        </w:rPr>
        <w:t>fornitori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esistenti.</w:t>
      </w:r>
    </w:p>
    <w:p w:rsidR="008C60EC" w:rsidRPr="00886846" w:rsidRDefault="008C60EC">
      <w:pPr>
        <w:pStyle w:val="Corpotesto"/>
        <w:spacing w:before="11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8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Strumenti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acquisto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negoziazione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8"/>
        </w:numPr>
        <w:tabs>
          <w:tab w:val="left" w:pos="452"/>
        </w:tabs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l’affidamento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forniture,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istituzioni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ricorrono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seguenti strumenti di acquisto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 di negoziazione,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anche telematici,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messi a disposizione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 CONSIP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S.p.A.:</w:t>
      </w:r>
    </w:p>
    <w:p w:rsidR="008C60EC" w:rsidRPr="00886846" w:rsidRDefault="008E10BF" w:rsidP="00886846">
      <w:pPr>
        <w:pStyle w:val="Paragrafoelenco"/>
        <w:numPr>
          <w:ilvl w:val="0"/>
          <w:numId w:val="7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utilizzo delle Convenzioni quadro presenti su CONSIP S.p.A. per qualunque categoria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merceologica, nel caso in cui un tale strumento di acquisto sia disponibile per la specifica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merceologica richiesta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risulti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idoneo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soddisfarne il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fabbisogno;</w:t>
      </w:r>
    </w:p>
    <w:p w:rsidR="008C60EC" w:rsidRPr="00886846" w:rsidRDefault="008E10BF" w:rsidP="00886846">
      <w:pPr>
        <w:pStyle w:val="Paragrafoelenco"/>
        <w:numPr>
          <w:ilvl w:val="0"/>
          <w:numId w:val="7"/>
        </w:numPr>
        <w:tabs>
          <w:tab w:val="left" w:pos="396"/>
        </w:tabs>
        <w:ind w:left="426" w:right="130" w:hanging="314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in assenza di Convenzioni quadro attive presenti su CONSIP S.p.A. o in presenza di tali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convenzioni, ma giudicate inidonee a soddisfare il proprio fabbisogno per mancanza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caratteristiche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essenziali,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l’Istituzione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può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rifornirsi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attraverso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Mercato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Elettronico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della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Pubblica</w:t>
      </w:r>
      <w:r w:rsidRPr="00886846">
        <w:rPr>
          <w:rFonts w:ascii="Times New Roman" w:hAnsi="Times New Roman" w:cs="Times New Roman" w:hint="cs"/>
          <w:spacing w:val="-1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Amministrazione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(MEPA),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altro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strumento</w:t>
      </w:r>
      <w:r w:rsidRPr="00886846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</w:t>
      </w:r>
      <w:r w:rsidRPr="00886846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S.p.A.;</w:t>
      </w:r>
    </w:p>
    <w:p w:rsidR="008C60EC" w:rsidRPr="00886846" w:rsidRDefault="008E10BF" w:rsidP="00886846">
      <w:pPr>
        <w:pStyle w:val="Paragrafoelenco"/>
        <w:numPr>
          <w:ilvl w:val="0"/>
          <w:numId w:val="7"/>
        </w:numPr>
        <w:tabs>
          <w:tab w:val="left" w:pos="432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per la categoria merceologica relativa ai beni e servizi informatici e di connettività,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</w:t>
      </w:r>
      <w:r w:rsidR="00886846">
        <w:rPr>
          <w:rFonts w:ascii="Times New Roman" w:hAnsi="Times New Roman" w:cs="Times New Roman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z w:val="24"/>
          <w:szCs w:val="24"/>
        </w:rPr>
        <w:t xml:space="preserve">stituzione </w:t>
      </w:r>
      <w:r w:rsidR="00886846">
        <w:rPr>
          <w:rFonts w:ascii="Times New Roman" w:hAnsi="Times New Roman" w:cs="Times New Roman"/>
          <w:sz w:val="24"/>
          <w:szCs w:val="24"/>
        </w:rPr>
        <w:t>s</w:t>
      </w:r>
      <w:r w:rsidRPr="00886846">
        <w:rPr>
          <w:rFonts w:ascii="Times New Roman" w:hAnsi="Times New Roman" w:cs="Times New Roman" w:hint="cs"/>
          <w:sz w:val="24"/>
          <w:szCs w:val="24"/>
        </w:rPr>
        <w:t>colastica utilizzerà in via esclusiva gli strumenti di acquisto e di negoziazione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messi a disposizione dalla CONSIP S.p.A. (convenzioni, accordi quadro, MEPA, sistema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dinamico di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acquisizione)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altri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soggetti aggregatori.</w:t>
      </w:r>
    </w:p>
    <w:p w:rsidR="008C60EC" w:rsidRPr="00886846" w:rsidRDefault="008E10BF" w:rsidP="00886846">
      <w:pPr>
        <w:pStyle w:val="Paragrafoelenco"/>
        <w:numPr>
          <w:ilvl w:val="0"/>
          <w:numId w:val="8"/>
        </w:numPr>
        <w:tabs>
          <w:tab w:val="left" w:pos="4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Sul MEPA, l’affidamento diretto di lavori, servizi e forniture può avvenire mediante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acquisto da catalogo, confronto di più preventivi (CP) o trattativa diretta (TD) con un unico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operatore economico.</w:t>
      </w:r>
    </w:p>
    <w:p w:rsidR="008C60EC" w:rsidRPr="00886846" w:rsidRDefault="008E10BF" w:rsidP="00886846">
      <w:pPr>
        <w:pStyle w:val="Paragrafoelenco"/>
        <w:numPr>
          <w:ilvl w:val="0"/>
          <w:numId w:val="8"/>
        </w:numPr>
        <w:tabs>
          <w:tab w:val="left" w:pos="408"/>
        </w:tabs>
        <w:spacing w:before="1"/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In caso di procedura negoziata su MEPA, si procede con richiesta di offerta semplice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(</w:t>
      </w:r>
      <w:proofErr w:type="spellStart"/>
      <w:r w:rsidRPr="00886846">
        <w:rPr>
          <w:rFonts w:ascii="Times New Roman" w:hAnsi="Times New Roman" w:cs="Times New Roman" w:hint="cs"/>
          <w:sz w:val="24"/>
          <w:szCs w:val="24"/>
        </w:rPr>
        <w:t>RdO</w:t>
      </w:r>
      <w:proofErr w:type="spellEnd"/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semplice) oppure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evoluta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(</w:t>
      </w:r>
      <w:proofErr w:type="spellStart"/>
      <w:r w:rsidRPr="00886846">
        <w:rPr>
          <w:rFonts w:ascii="Times New Roman" w:hAnsi="Times New Roman" w:cs="Times New Roman" w:hint="cs"/>
          <w:sz w:val="24"/>
          <w:szCs w:val="24"/>
        </w:rPr>
        <w:t>RdO</w:t>
      </w:r>
      <w:proofErr w:type="spellEnd"/>
      <w:r w:rsidRPr="00886846">
        <w:rPr>
          <w:rFonts w:ascii="Times New Roman" w:hAnsi="Times New Roman" w:cs="Times New Roman" w:hint="cs"/>
          <w:sz w:val="24"/>
          <w:szCs w:val="24"/>
        </w:rPr>
        <w:t xml:space="preserve"> evoluta) nel caso di affidamenti che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comprendano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sia un lotto unico che più lotti, da aggiudicare con il criterio del minor prezzo o del miglior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rapporto qualità-prezzo.</w:t>
      </w:r>
    </w:p>
    <w:p w:rsidR="008C60EC" w:rsidRPr="00886846" w:rsidRDefault="008C60EC">
      <w:pPr>
        <w:pStyle w:val="Corpotesto"/>
        <w:spacing w:before="11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9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9"/>
        </w:rPr>
        <w:t xml:space="preserve"> </w:t>
      </w:r>
      <w:r w:rsidRPr="00886846">
        <w:rPr>
          <w:rFonts w:ascii="Times New Roman" w:hAnsi="Times New Roman" w:cs="Times New Roman" w:hint="cs"/>
        </w:rPr>
        <w:t>Acquisti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extra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CONSIP</w:t>
      </w:r>
      <w:r w:rsidRPr="00886846">
        <w:rPr>
          <w:rFonts w:ascii="Times New Roman" w:hAnsi="Times New Roman" w:cs="Times New Roman" w:hint="cs"/>
          <w:spacing w:val="-8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MEPA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886846">
      <w:pPr>
        <w:pStyle w:val="Paragrafoelenco"/>
        <w:numPr>
          <w:ilvl w:val="0"/>
          <w:numId w:val="6"/>
        </w:numPr>
        <w:tabs>
          <w:tab w:val="left" w:pos="442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L’attivazione di una procedura di acquisto fuori convenzione CONSIP deve essere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subordinata alla preliminare verifica della presenza o meno del bene/servizio/insieme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beni e servizi richiesti nell’ambito delle convenzioni CONSIP ovvero alla mancanza delle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“caratteristiche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essenziali”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beni/servizi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annualmente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definite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pubblicate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MEF.</w:t>
      </w:r>
    </w:p>
    <w:p w:rsidR="008C60EC" w:rsidRPr="00886846" w:rsidRDefault="008E10BF" w:rsidP="00886846">
      <w:pPr>
        <w:pStyle w:val="Paragrafoelenco"/>
        <w:numPr>
          <w:ilvl w:val="0"/>
          <w:numId w:val="6"/>
        </w:numPr>
        <w:tabs>
          <w:tab w:val="left" w:pos="39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Qualora all’esito della verifica risulti la indisponibilità della convenzione CONSIP ovvero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emerga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lastRenderedPageBreak/>
        <w:t>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mancanza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caratteristiche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essenziali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congruenti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fabbisogno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dell’Istituzione scolastica, il DS/RUP attesta di aver provveduto alla verifica stessa, dando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adeguato conto delle risultanze della medesima e documentando la mancanza del bene 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servizio (ad es. stampa della schermata visibile a video relativa all’esito della verifica 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acquisizione 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protocollo).</w:t>
      </w:r>
    </w:p>
    <w:p w:rsidR="008C60EC" w:rsidRPr="00FA2D31" w:rsidRDefault="008E10BF" w:rsidP="00FA2D31">
      <w:pPr>
        <w:pStyle w:val="Paragrafoelenco"/>
        <w:numPr>
          <w:ilvl w:val="0"/>
          <w:numId w:val="6"/>
        </w:numPr>
        <w:tabs>
          <w:tab w:val="left" w:pos="42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L’amministrazione scolastica può procedere ad acquisti autonomi (fuori convenzione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CONSIP) esclusivamente a seguito di apposita autorizzazione specificamente motivata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resa dal Dirigente Scolastico e trasmessa al competente ufficio della Corte dei conti,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qualora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servizio oggetto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convenzione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non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idoneo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soddisfacimento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dello</w:t>
      </w:r>
      <w:r w:rsidR="00FA2D31">
        <w:rPr>
          <w:rFonts w:ascii="Times New Roman" w:hAnsi="Times New Roman" w:cs="Times New Roman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</w:rPr>
        <w:t>specifico fabbisogno dell’amministrazione per mancanza di caratteristiche essenziali (L.</w:t>
      </w:r>
      <w:r w:rsidRPr="00FA2D31">
        <w:rPr>
          <w:rFonts w:ascii="Times New Roman" w:hAnsi="Times New Roman" w:cs="Times New Roman" w:hint="cs"/>
          <w:spacing w:val="1"/>
        </w:rPr>
        <w:t xml:space="preserve"> </w:t>
      </w:r>
      <w:r w:rsidRPr="00FA2D31">
        <w:rPr>
          <w:rFonts w:ascii="Times New Roman" w:hAnsi="Times New Roman" w:cs="Times New Roman" w:hint="cs"/>
        </w:rPr>
        <w:t>208/2015,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c. 510.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Nota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MIUR</w:t>
      </w:r>
      <w:r w:rsidRPr="00FA2D31">
        <w:rPr>
          <w:rFonts w:ascii="Times New Roman" w:hAnsi="Times New Roman" w:cs="Times New Roman" w:hint="cs"/>
          <w:spacing w:val="-3"/>
        </w:rPr>
        <w:t xml:space="preserve"> </w:t>
      </w:r>
      <w:r w:rsidRPr="00FA2D31">
        <w:rPr>
          <w:rFonts w:ascii="Times New Roman" w:hAnsi="Times New Roman" w:cs="Times New Roman" w:hint="cs"/>
        </w:rPr>
        <w:t>n.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1711/2019,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Quaderno</w:t>
      </w:r>
      <w:r w:rsidRPr="00FA2D31">
        <w:rPr>
          <w:rFonts w:ascii="Times New Roman" w:hAnsi="Times New Roman" w:cs="Times New Roman" w:hint="cs"/>
          <w:spacing w:val="-2"/>
        </w:rPr>
        <w:t xml:space="preserve"> </w:t>
      </w:r>
      <w:r w:rsidRPr="00FA2D31">
        <w:rPr>
          <w:rFonts w:ascii="Times New Roman" w:hAnsi="Times New Roman" w:cs="Times New Roman" w:hint="cs"/>
        </w:rPr>
        <w:t>n.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1,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giugno 2019).</w:t>
      </w:r>
    </w:p>
    <w:p w:rsidR="008C60EC" w:rsidRPr="00886846" w:rsidRDefault="008E10BF" w:rsidP="00586F0D">
      <w:pPr>
        <w:pStyle w:val="Paragrafoelenco"/>
        <w:numPr>
          <w:ilvl w:val="0"/>
          <w:numId w:val="6"/>
        </w:numPr>
        <w:tabs>
          <w:tab w:val="left" w:pos="384"/>
        </w:tabs>
        <w:ind w:left="426" w:right="129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L’amministrazione scolastica può procedere ad approvvigionamenti per acquisti dei beni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 servizi informatici e di connettività al di fuori degli strumenti d’acquisto e di negoziazione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(Convenzioni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quadro,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Accordi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quadro,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Me.PA.,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Sistema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Dinamico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Acquisizione), esclusivamente a seguito di apposita autorizzazione motivata del Dirigente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Scolastico,</w:t>
      </w:r>
      <w:r w:rsidRPr="00886846">
        <w:rPr>
          <w:rFonts w:ascii="Times New Roman" w:hAnsi="Times New Roman" w:cs="Times New Roman" w:hint="cs"/>
          <w:spacing w:val="3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qualora</w:t>
      </w:r>
      <w:r w:rsidRPr="00886846">
        <w:rPr>
          <w:rFonts w:ascii="Times New Roman" w:hAnsi="Times New Roman" w:cs="Times New Roman" w:hint="cs"/>
          <w:spacing w:val="3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3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bene</w:t>
      </w:r>
      <w:r w:rsidRPr="00886846">
        <w:rPr>
          <w:rFonts w:ascii="Times New Roman" w:hAnsi="Times New Roman" w:cs="Times New Roman" w:hint="cs"/>
          <w:spacing w:val="3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servizio</w:t>
      </w:r>
      <w:r w:rsidRPr="00886846">
        <w:rPr>
          <w:rFonts w:ascii="Times New Roman" w:hAnsi="Times New Roman" w:cs="Times New Roman" w:hint="cs"/>
          <w:spacing w:val="3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non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sia</w:t>
      </w:r>
      <w:r w:rsidRPr="00886846">
        <w:rPr>
          <w:rFonts w:ascii="Times New Roman" w:hAnsi="Times New Roman" w:cs="Times New Roman" w:hint="cs"/>
          <w:spacing w:val="3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disponibile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3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idoneo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soddisfacimento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dello specifico fabbisogno dell’amministrazione ovvero in casi di necessità ed urgenza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comunque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funzionali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ad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assicurare la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continuità della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gestione amministrativa.</w:t>
      </w:r>
    </w:p>
    <w:p w:rsidR="008C60EC" w:rsidRPr="00886846" w:rsidRDefault="008E10BF" w:rsidP="00586F0D">
      <w:pPr>
        <w:pStyle w:val="Corpotesto"/>
        <w:ind w:left="426" w:right="13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Gli approvvigionamenti effettuati ai sensi del presente comma sono comunicati all’ANAC 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all’</w:t>
      </w:r>
      <w:proofErr w:type="spellStart"/>
      <w:r w:rsidRPr="00886846">
        <w:rPr>
          <w:rFonts w:ascii="Times New Roman" w:hAnsi="Times New Roman" w:cs="Times New Roman" w:hint="cs"/>
        </w:rPr>
        <w:t>AgID</w:t>
      </w:r>
      <w:proofErr w:type="spellEnd"/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(L.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208/2015,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cc. 512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516. Quaderno n.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1,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luglio 2020).</w:t>
      </w:r>
    </w:p>
    <w:p w:rsidR="008C60EC" w:rsidRPr="00886846" w:rsidRDefault="008E10BF" w:rsidP="00586F0D">
      <w:pPr>
        <w:pStyle w:val="Paragrafoelenco"/>
        <w:numPr>
          <w:ilvl w:val="0"/>
          <w:numId w:val="6"/>
        </w:numPr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Resta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pertanto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possibile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procedere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ad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“extra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CONSIP”</w:t>
      </w:r>
      <w:r w:rsidRPr="00886846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nelle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seguenti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ipotesi:</w:t>
      </w:r>
    </w:p>
    <w:p w:rsidR="008C60EC" w:rsidRPr="00886846" w:rsidRDefault="008E10BF">
      <w:pPr>
        <w:pStyle w:val="Paragrafoelenco"/>
        <w:numPr>
          <w:ilvl w:val="1"/>
          <w:numId w:val="6"/>
        </w:num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in caso di indisponibilità di convenzione attiva CONSIP aventi ad oggetto il bene o il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servizio da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acquistare;</w:t>
      </w:r>
    </w:p>
    <w:p w:rsidR="008C60EC" w:rsidRPr="00886846" w:rsidRDefault="008E10BF">
      <w:pPr>
        <w:pStyle w:val="Paragrafoelenco"/>
        <w:numPr>
          <w:ilvl w:val="1"/>
          <w:numId w:val="6"/>
        </w:num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in caso di quantitativi minimi di acquisto superiori a quanto necessario per la scuola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 quando, in considerazione delle caratteristiche specifiche del progetto, ai fini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dell’attuazione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medesimo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inderogabilmente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necessario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procedere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unitariamente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all’acquisizione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insieme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facilmente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scorporabili,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tale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insieme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beni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oggetto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6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convenzione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CONSIP;</w:t>
      </w:r>
    </w:p>
    <w:p w:rsidR="008C60EC" w:rsidRPr="00886846" w:rsidRDefault="008E10BF">
      <w:pPr>
        <w:pStyle w:val="Paragrafoelenco"/>
        <w:numPr>
          <w:ilvl w:val="1"/>
          <w:numId w:val="6"/>
        </w:numPr>
        <w:tabs>
          <w:tab w:val="left" w:pos="833"/>
        </w:tabs>
        <w:ind w:right="129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qualora il bene o il servizio oggetto di convenzione non sia disponibile o idoneo al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soddisfacimento dello specifico fabbisogno dell’amministrazione per mancanza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caratteristiche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essenziali.</w:t>
      </w:r>
    </w:p>
    <w:p w:rsidR="008C60EC" w:rsidRPr="00886846" w:rsidRDefault="008E10BF" w:rsidP="00586F0D">
      <w:pPr>
        <w:pStyle w:val="Paragrafoelenco"/>
        <w:numPr>
          <w:ilvl w:val="0"/>
          <w:numId w:val="6"/>
        </w:numPr>
        <w:tabs>
          <w:tab w:val="left" w:pos="404"/>
        </w:tabs>
        <w:ind w:left="426" w:right="127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Per tutti i contratti stipulati mediante procedure autonome, al di fuori delle convenzioni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CONSIP, si procederà ad esercitare la facoltà di recesso se l’operatore economico non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acconsentirà a modificare il contratto secondo le condizioni migliorative fornite da CONSIP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convenzioni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sopraggiunte successivamente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 stipula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stesso.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jc w:val="both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10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7"/>
        </w:rPr>
        <w:t xml:space="preserve"> </w:t>
      </w:r>
      <w:r w:rsidRPr="00886846">
        <w:rPr>
          <w:rFonts w:ascii="Times New Roman" w:hAnsi="Times New Roman" w:cs="Times New Roman" w:hint="cs"/>
        </w:rPr>
        <w:t>Accordi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rete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per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gli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affidamenti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gli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acquisti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586F0D">
      <w:pPr>
        <w:pStyle w:val="Paragrafoelenco"/>
        <w:numPr>
          <w:ilvl w:val="0"/>
          <w:numId w:val="5"/>
        </w:numPr>
        <w:tabs>
          <w:tab w:val="left" w:pos="413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L’Istituzione scolastica, fermo restando l’obbligo di acquisizione in forma centralizzata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nei casi previsti dalla normativa vigente, può espletare procedure di affidamento in forma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associata, mediante la costituzione di reti di scuole o l’adesione a reti già esistenti a norma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dell’art. 47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 D.I.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129/2018.</w:t>
      </w:r>
    </w:p>
    <w:p w:rsidR="008C60EC" w:rsidRPr="00886846" w:rsidRDefault="008E10BF" w:rsidP="00586F0D">
      <w:pPr>
        <w:pStyle w:val="Paragrafoelenco"/>
        <w:numPr>
          <w:ilvl w:val="0"/>
          <w:numId w:val="5"/>
        </w:numPr>
        <w:tabs>
          <w:tab w:val="left" w:pos="468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accordi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aventi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ad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oggetto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gestione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comune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funzioni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ed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attività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amministrativo-contabili,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ovvero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gestione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comune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procedure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connesse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affidamenti di lavori, beni e servizi e agli acquisti possono espressamente prevedere 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delega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relative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funzioni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dirigente</w:t>
      </w:r>
      <w:r w:rsidRPr="00886846">
        <w:rPr>
          <w:rFonts w:ascii="Times New Roman" w:hAnsi="Times New Roman" w:cs="Times New Roman" w:hint="cs"/>
          <w:spacing w:val="1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dell’istituzione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scolastica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individuata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quale</w:t>
      </w:r>
    </w:p>
    <w:p w:rsidR="008C60EC" w:rsidRPr="00886846" w:rsidRDefault="008E10BF" w:rsidP="00FA2D31">
      <w:pPr>
        <w:pStyle w:val="Corpotesto"/>
        <w:ind w:left="426" w:right="130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«capofila», che, per le attività indicate nel singolo accordo ed entro i limiti stabiliti dal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medesimo,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assume,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nei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confronti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dei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terzi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estranei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alla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pubblica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amministrazione,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rappresentanza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tutte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istituzioni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scolastiche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che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ne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fanno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parte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le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connesse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responsabilità.</w:t>
      </w:r>
    </w:p>
    <w:p w:rsidR="008C60EC" w:rsidRPr="00886846" w:rsidRDefault="008E10BF" w:rsidP="00586F0D">
      <w:pPr>
        <w:pStyle w:val="Paragrafoelenco"/>
        <w:numPr>
          <w:ilvl w:val="0"/>
          <w:numId w:val="5"/>
        </w:numPr>
        <w:tabs>
          <w:tab w:val="left" w:pos="426"/>
        </w:tabs>
        <w:spacing w:before="93"/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lastRenderedPageBreak/>
        <w:t>Restano fermi, in ogni caso, gli obblighi e le responsabilità del Dirigente Scolastico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connesse all’applicazione delle disposizioni contenute nel D.I. 129/2018, nonché quelle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relative alla disciplina vigente in materia di responsabilità dirigenziale e valutazione della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dirigenza.</w:t>
      </w:r>
    </w:p>
    <w:p w:rsidR="008C60EC" w:rsidRPr="00886846" w:rsidRDefault="008C60EC">
      <w:pPr>
        <w:pStyle w:val="Corpotesto"/>
        <w:spacing w:before="11"/>
        <w:ind w:left="0"/>
        <w:jc w:val="left"/>
        <w:rPr>
          <w:rFonts w:ascii="Times New Roman" w:hAnsi="Times New Roman" w:cs="Times New Roman"/>
        </w:rPr>
      </w:pPr>
    </w:p>
    <w:p w:rsidR="00FA2D31" w:rsidRDefault="00FA2D31">
      <w:pPr>
        <w:pStyle w:val="Titolo1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11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Stipula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dei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contratti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586F0D">
      <w:pPr>
        <w:pStyle w:val="Paragrafoelenco"/>
        <w:numPr>
          <w:ilvl w:val="0"/>
          <w:numId w:val="4"/>
        </w:numPr>
        <w:tabs>
          <w:tab w:val="left" w:pos="471"/>
        </w:tabs>
        <w:ind w:left="426" w:right="129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DS,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persona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lui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delegata,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stipula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l’operatore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 xml:space="preserve">individuato nelle modalità previste dall’art. 18 del </w:t>
      </w:r>
      <w:proofErr w:type="spellStart"/>
      <w:r w:rsidRPr="00886846">
        <w:rPr>
          <w:rFonts w:ascii="Times New Roman" w:hAnsi="Times New Roman" w:cs="Times New Roman" w:hint="cs"/>
          <w:sz w:val="24"/>
          <w:szCs w:val="24"/>
        </w:rPr>
        <w:t>D.Lgs</w:t>
      </w:r>
      <w:proofErr w:type="spellEnd"/>
      <w:r w:rsidRPr="00886846">
        <w:rPr>
          <w:rFonts w:ascii="Times New Roman" w:hAnsi="Times New Roman" w:cs="Times New Roman" w:hint="cs"/>
          <w:sz w:val="24"/>
          <w:szCs w:val="24"/>
        </w:rPr>
        <w:t xml:space="preserve"> 31 marzo 2023, n. 36, Codice dei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pubblici.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procedura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negoziata,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oppure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gli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affidamenti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diretti,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mediante corrispondenza secondo l’uso commerciale, consistente in un apposito scambio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lettere,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anche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tramite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posta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elettronica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certificata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sistemi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elettronici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recapito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certificato qualificato ai sensi del regolamento UE n. 910/2014 del Parlamento europeo 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Consiglio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23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luglio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2014.</w:t>
      </w:r>
    </w:p>
    <w:p w:rsidR="008C60EC" w:rsidRPr="00886846" w:rsidRDefault="008E10BF" w:rsidP="00586F0D">
      <w:pPr>
        <w:pStyle w:val="Paragrafoelenco"/>
        <w:numPr>
          <w:ilvl w:val="0"/>
          <w:numId w:val="4"/>
        </w:numPr>
        <w:tabs>
          <w:tab w:val="left" w:pos="382"/>
        </w:tabs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è</w:t>
      </w:r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perfezionato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previa:</w:t>
      </w:r>
    </w:p>
    <w:p w:rsidR="008C60EC" w:rsidRPr="00886846" w:rsidRDefault="008E10BF" w:rsidP="00586F0D">
      <w:pPr>
        <w:pStyle w:val="Paragrafoelenco"/>
        <w:numPr>
          <w:ilvl w:val="0"/>
          <w:numId w:val="3"/>
        </w:numPr>
        <w:tabs>
          <w:tab w:val="left" w:pos="428"/>
        </w:tabs>
        <w:ind w:left="426" w:right="132" w:firstLine="0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acquisizione obbligatoria del DURC e dell’autocertificazione dell’operatore economico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circa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l’insussistenza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cause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esclusione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possesso</w:t>
      </w:r>
      <w:r w:rsidRPr="00886846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requisiti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partecipazione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 qualificazione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richiesti</w:t>
      </w:r>
    </w:p>
    <w:p w:rsidR="008C60EC" w:rsidRPr="00586F0D" w:rsidRDefault="008E10BF" w:rsidP="00586F0D">
      <w:pPr>
        <w:pStyle w:val="Paragrafoelenco"/>
        <w:numPr>
          <w:ilvl w:val="0"/>
          <w:numId w:val="3"/>
        </w:numPr>
        <w:tabs>
          <w:tab w:val="left" w:pos="418"/>
        </w:tabs>
        <w:spacing w:before="1"/>
        <w:ind w:left="426" w:right="129" w:firstLine="0"/>
        <w:jc w:val="left"/>
        <w:rPr>
          <w:rFonts w:ascii="Times New Roman" w:hAnsi="Times New Roman" w:cs="Times New Roman"/>
          <w:sz w:val="24"/>
          <w:szCs w:val="24"/>
        </w:rPr>
      </w:pPr>
      <w:r w:rsidRPr="00586F0D">
        <w:rPr>
          <w:rFonts w:ascii="Times New Roman" w:hAnsi="Times New Roman" w:cs="Times New Roman" w:hint="cs"/>
          <w:sz w:val="24"/>
          <w:szCs w:val="24"/>
        </w:rPr>
        <w:t>verifica</w:t>
      </w:r>
      <w:r w:rsidRPr="00586F0D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delle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cause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di</w:t>
      </w:r>
      <w:r w:rsidRPr="00586F0D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esclusione</w:t>
      </w:r>
      <w:r w:rsidRPr="00586F0D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previste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dagli</w:t>
      </w:r>
      <w:r w:rsidRPr="00586F0D">
        <w:rPr>
          <w:rFonts w:ascii="Times New Roman" w:hAnsi="Times New Roman" w:cs="Times New Roman" w:hint="cs"/>
          <w:spacing w:val="22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artt.</w:t>
      </w:r>
      <w:r w:rsidRPr="00586F0D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94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e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95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del</w:t>
      </w:r>
      <w:r w:rsidRPr="00586F0D">
        <w:rPr>
          <w:rFonts w:ascii="Times New Roman" w:hAnsi="Times New Roman" w:cs="Times New Roman" w:hint="cs"/>
          <w:spacing w:val="1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D.</w:t>
      </w:r>
      <w:r w:rsidR="00586F0D">
        <w:rPr>
          <w:rFonts w:ascii="Times New Roman" w:hAnsi="Times New Roman" w:cs="Times New Roman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Lgs.</w:t>
      </w:r>
      <w:r w:rsidRPr="00586F0D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36/2023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e</w:t>
      </w:r>
      <w:r w:rsidRPr="00586F0D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dei</w:t>
      </w:r>
      <w:r w:rsidRPr="00586F0D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requisiti</w:t>
      </w:r>
      <w:r w:rsidRPr="00586F0D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di</w:t>
      </w:r>
      <w:r w:rsidRPr="00586F0D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ordine</w:t>
      </w:r>
      <w:r w:rsidRPr="00586F0D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speciale</w:t>
      </w:r>
      <w:r w:rsidRPr="00586F0D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(idoneità</w:t>
      </w:r>
      <w:r w:rsidRPr="00586F0D">
        <w:rPr>
          <w:rFonts w:ascii="Times New Roman" w:hAnsi="Times New Roman" w:cs="Times New Roman" w:hint="cs"/>
          <w:spacing w:val="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professionale,</w:t>
      </w:r>
      <w:r w:rsidRPr="00586F0D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capacità</w:t>
      </w:r>
      <w:r w:rsidRPr="00586F0D">
        <w:rPr>
          <w:rFonts w:ascii="Times New Roman" w:hAnsi="Times New Roman" w:cs="Times New Roman" w:hint="cs"/>
          <w:spacing w:val="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economica</w:t>
      </w:r>
      <w:r w:rsidRPr="00586F0D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e</w:t>
      </w:r>
      <w:r w:rsidRPr="00586F0D">
        <w:rPr>
          <w:rFonts w:ascii="Times New Roman" w:hAnsi="Times New Roman" w:cs="Times New Roman" w:hint="cs"/>
          <w:spacing w:val="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finanziaria,</w:t>
      </w:r>
      <w:r w:rsidRPr="00586F0D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capacità tecniche e professionali) richiesti ai sensi dell’art. 100 del D.</w:t>
      </w:r>
      <w:r w:rsidR="00586F0D">
        <w:rPr>
          <w:rFonts w:ascii="Times New Roman" w:hAnsi="Times New Roman" w:cs="Times New Roman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Lgs. 36/2023.</w:t>
      </w:r>
      <w:r w:rsidRPr="00586F0D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L’autocertificazione</w:t>
      </w:r>
      <w:r w:rsidRPr="00586F0D">
        <w:rPr>
          <w:rFonts w:ascii="Times New Roman" w:hAnsi="Times New Roman" w:cs="Times New Roman" w:hint="cs"/>
          <w:spacing w:val="2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di</w:t>
      </w:r>
      <w:r w:rsidRPr="00586F0D">
        <w:rPr>
          <w:rFonts w:ascii="Times New Roman" w:hAnsi="Times New Roman" w:cs="Times New Roman" w:hint="cs"/>
          <w:spacing w:val="2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cui</w:t>
      </w:r>
      <w:r w:rsidRPr="00586F0D">
        <w:rPr>
          <w:rFonts w:ascii="Times New Roman" w:hAnsi="Times New Roman" w:cs="Times New Roman" w:hint="cs"/>
          <w:spacing w:val="2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al</w:t>
      </w:r>
      <w:r w:rsidRPr="00586F0D">
        <w:rPr>
          <w:rFonts w:ascii="Times New Roman" w:hAnsi="Times New Roman" w:cs="Times New Roman" w:hint="cs"/>
          <w:spacing w:val="2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punto</w:t>
      </w:r>
      <w:r w:rsidRPr="00586F0D">
        <w:rPr>
          <w:rFonts w:ascii="Times New Roman" w:hAnsi="Times New Roman" w:cs="Times New Roman" w:hint="cs"/>
          <w:spacing w:val="2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a)</w:t>
      </w:r>
      <w:r w:rsidRPr="00586F0D">
        <w:rPr>
          <w:rFonts w:ascii="Times New Roman" w:hAnsi="Times New Roman" w:cs="Times New Roman" w:hint="cs"/>
          <w:spacing w:val="2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è</w:t>
      </w:r>
      <w:r w:rsidRPr="00586F0D">
        <w:rPr>
          <w:rFonts w:ascii="Times New Roman" w:hAnsi="Times New Roman" w:cs="Times New Roman" w:hint="cs"/>
          <w:spacing w:val="2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consentita</w:t>
      </w:r>
      <w:r w:rsidRPr="00586F0D">
        <w:rPr>
          <w:rFonts w:ascii="Times New Roman" w:hAnsi="Times New Roman" w:cs="Times New Roman" w:hint="cs"/>
          <w:spacing w:val="2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per</w:t>
      </w:r>
      <w:r w:rsidRPr="00586F0D">
        <w:rPr>
          <w:rFonts w:ascii="Times New Roman" w:hAnsi="Times New Roman" w:cs="Times New Roman" w:hint="cs"/>
          <w:spacing w:val="2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gli</w:t>
      </w:r>
      <w:r w:rsidRPr="00586F0D">
        <w:rPr>
          <w:rFonts w:ascii="Times New Roman" w:hAnsi="Times New Roman" w:cs="Times New Roman" w:hint="cs"/>
          <w:spacing w:val="2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affidamenti</w:t>
      </w:r>
      <w:r w:rsidRPr="00586F0D">
        <w:rPr>
          <w:rFonts w:ascii="Times New Roman" w:hAnsi="Times New Roman" w:cs="Times New Roman" w:hint="cs"/>
          <w:spacing w:val="2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diretti</w:t>
      </w:r>
      <w:r w:rsidRPr="00586F0D">
        <w:rPr>
          <w:rFonts w:ascii="Times New Roman" w:hAnsi="Times New Roman" w:cs="Times New Roman" w:hint="cs"/>
          <w:spacing w:val="28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inferiori</w:t>
      </w:r>
      <w:r w:rsidRPr="00586F0D">
        <w:rPr>
          <w:rFonts w:ascii="Times New Roman" w:hAnsi="Times New Roman" w:cs="Times New Roman" w:hint="cs"/>
          <w:spacing w:val="2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</w:t>
      </w:r>
      <w:r w:rsidRPr="00586F0D">
        <w:rPr>
          <w:rFonts w:ascii="Times New Roman" w:hAnsi="Times New Roman" w:cs="Times New Roman" w:hint="cs"/>
          <w:spacing w:val="29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w w:val="95"/>
          <w:sz w:val="24"/>
          <w:szCs w:val="24"/>
        </w:rPr>
        <w:t>€</w:t>
      </w:r>
      <w:r w:rsidR="00586F0D">
        <w:rPr>
          <w:rFonts w:ascii="Times New Roman" w:hAnsi="Times New Roman" w:cs="Times New Roman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40.000</w:t>
      </w:r>
      <w:r w:rsidRPr="00586F0D">
        <w:rPr>
          <w:rFonts w:ascii="Times New Roman" w:hAnsi="Times New Roman" w:cs="Times New Roman" w:hint="cs"/>
          <w:spacing w:val="14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e</w:t>
      </w:r>
      <w:r w:rsidRPr="00586F0D">
        <w:rPr>
          <w:rFonts w:ascii="Times New Roman" w:hAnsi="Times New Roman" w:cs="Times New Roman" w:hint="cs"/>
          <w:spacing w:val="1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controllata</w:t>
      </w:r>
      <w:r w:rsidRPr="00586F0D">
        <w:rPr>
          <w:rFonts w:ascii="Times New Roman" w:hAnsi="Times New Roman" w:cs="Times New Roman" w:hint="cs"/>
          <w:spacing w:val="1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anche</w:t>
      </w:r>
      <w:r w:rsidRPr="00586F0D">
        <w:rPr>
          <w:rFonts w:ascii="Times New Roman" w:hAnsi="Times New Roman" w:cs="Times New Roman" w:hint="cs"/>
          <w:spacing w:val="14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previo</w:t>
      </w:r>
      <w:r w:rsidRPr="00586F0D">
        <w:rPr>
          <w:rFonts w:ascii="Times New Roman" w:hAnsi="Times New Roman" w:cs="Times New Roman" w:hint="cs"/>
          <w:spacing w:val="1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anche</w:t>
      </w:r>
      <w:r w:rsidRPr="00586F0D">
        <w:rPr>
          <w:rFonts w:ascii="Times New Roman" w:hAnsi="Times New Roman" w:cs="Times New Roman" w:hint="cs"/>
          <w:spacing w:val="15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previo</w:t>
      </w:r>
      <w:r w:rsidRPr="00586F0D">
        <w:rPr>
          <w:rFonts w:ascii="Times New Roman" w:hAnsi="Times New Roman" w:cs="Times New Roman" w:hint="cs"/>
          <w:spacing w:val="1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sorteggio</w:t>
      </w:r>
      <w:r w:rsidRPr="00586F0D">
        <w:rPr>
          <w:rFonts w:ascii="Times New Roman" w:hAnsi="Times New Roman" w:cs="Times New Roman" w:hint="cs"/>
          <w:spacing w:val="1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di</w:t>
      </w:r>
      <w:r w:rsidRPr="00586F0D">
        <w:rPr>
          <w:rFonts w:ascii="Times New Roman" w:hAnsi="Times New Roman" w:cs="Times New Roman" w:hint="cs"/>
          <w:spacing w:val="1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un</w:t>
      </w:r>
      <w:r w:rsidRPr="00586F0D">
        <w:rPr>
          <w:rFonts w:ascii="Times New Roman" w:hAnsi="Times New Roman" w:cs="Times New Roman" w:hint="cs"/>
          <w:spacing w:val="1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campione</w:t>
      </w:r>
      <w:r w:rsidRPr="00586F0D">
        <w:rPr>
          <w:rFonts w:ascii="Times New Roman" w:hAnsi="Times New Roman" w:cs="Times New Roman" w:hint="cs"/>
          <w:spacing w:val="16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individuato</w:t>
      </w:r>
      <w:r w:rsidRPr="00586F0D">
        <w:rPr>
          <w:rFonts w:ascii="Times New Roman" w:hAnsi="Times New Roman" w:cs="Times New Roman" w:hint="cs"/>
          <w:spacing w:val="17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con</w:t>
      </w:r>
      <w:r w:rsidRPr="00586F0D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modalità</w:t>
      </w:r>
      <w:r w:rsidRPr="00586F0D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predeterminate</w:t>
      </w:r>
      <w:r w:rsidRPr="00586F0D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586F0D">
        <w:rPr>
          <w:rFonts w:ascii="Times New Roman" w:hAnsi="Times New Roman" w:cs="Times New Roman" w:hint="cs"/>
          <w:sz w:val="24"/>
          <w:szCs w:val="24"/>
        </w:rPr>
        <w:t>ogni anno.</w:t>
      </w:r>
    </w:p>
    <w:p w:rsidR="008C60EC" w:rsidRPr="00886846" w:rsidRDefault="008E10BF" w:rsidP="00586F0D">
      <w:pPr>
        <w:pStyle w:val="Paragrafoelenco"/>
        <w:numPr>
          <w:ilvl w:val="0"/>
          <w:numId w:val="4"/>
        </w:numPr>
        <w:tabs>
          <w:tab w:val="left" w:pos="442"/>
        </w:tabs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Quando in conseguenza della verifica non sia confermato il possesso dei requisiti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generali o speciali dichiarati, si procede alla risoluzione del contratto, all’escussione della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eventuale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garanzia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definitiva,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comunicazione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all’ANAC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sospensione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dell’operatore economico dalla partecipazione alle procedure di affidamento indette dalla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medesima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stazione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appaltante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periodo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uno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dodici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mesi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decorrenti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dall’adozione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provvedimento.</w:t>
      </w:r>
    </w:p>
    <w:p w:rsidR="008C60EC" w:rsidRPr="00886846" w:rsidRDefault="008E10BF" w:rsidP="00586F0D">
      <w:pPr>
        <w:pStyle w:val="Paragrafoelenco"/>
        <w:numPr>
          <w:ilvl w:val="0"/>
          <w:numId w:val="4"/>
        </w:numPr>
        <w:tabs>
          <w:tab w:val="left" w:pos="413"/>
        </w:tabs>
        <w:ind w:left="426" w:right="130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contenuto del contratto deve essere conforme agli elementi e alle clausole indicate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nella lettera d'invito/richiesta preventivo/avviso pubblico/bando di gara e deve di norma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includere,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oltre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condizioni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esecuzione,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corrispettivo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previsto,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modalità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pagamento,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clausola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rescissoria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caso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sopravvenuta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convenzione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CONSIP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specifiche clausole che prevedano la risoluzione dello stesso ed eventuali penali in caso di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successivo accertamento di mancanza dei requisiti richiesti o di inadempienza e/o di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esecuzione in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danno.</w:t>
      </w:r>
    </w:p>
    <w:p w:rsidR="008C60EC" w:rsidRPr="00886846" w:rsidRDefault="008E10BF" w:rsidP="00586F0D">
      <w:pPr>
        <w:pStyle w:val="Paragrafoelenco"/>
        <w:numPr>
          <w:ilvl w:val="0"/>
          <w:numId w:val="4"/>
        </w:numPr>
        <w:tabs>
          <w:tab w:val="left" w:pos="411"/>
        </w:tabs>
        <w:spacing w:before="2" w:line="237" w:lineRule="auto"/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 contratto deve avere termini di durata certi. La durata non può essere modificata in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corso di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esecuzione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contratto,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fatti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salvi 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casi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previsti dalla legge.</w:t>
      </w:r>
    </w:p>
    <w:p w:rsidR="008C60EC" w:rsidRDefault="008E10BF" w:rsidP="00586F0D">
      <w:pPr>
        <w:pStyle w:val="Paragrafoelenco"/>
        <w:numPr>
          <w:ilvl w:val="0"/>
          <w:numId w:val="4"/>
        </w:numPr>
        <w:tabs>
          <w:tab w:val="left" w:pos="399"/>
        </w:tabs>
        <w:spacing w:before="95" w:line="237" w:lineRule="auto"/>
        <w:ind w:left="426" w:right="16" w:hanging="426"/>
        <w:jc w:val="left"/>
        <w:rPr>
          <w:rFonts w:ascii="Times New Roman" w:hAnsi="Times New Roman" w:cs="Times New Roman"/>
        </w:rPr>
      </w:pPr>
      <w:r w:rsidRPr="00FA2D31">
        <w:rPr>
          <w:rFonts w:ascii="Times New Roman" w:hAnsi="Times New Roman" w:cs="Times New Roman" w:hint="cs"/>
          <w:sz w:val="24"/>
          <w:szCs w:val="24"/>
        </w:rPr>
        <w:t>In caso di affidamenti conseguenti a procedure negoziate, per importi superiori a quelli</w:t>
      </w:r>
      <w:r w:rsidRPr="00FA2D31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dell’affidamento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diretto</w:t>
      </w:r>
      <w:r w:rsidRPr="00FA2D31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(€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150.000</w:t>
      </w:r>
      <w:r w:rsidRPr="00FA2D31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per</w:t>
      </w:r>
      <w:r w:rsidRPr="00FA2D31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i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lavori</w:t>
      </w:r>
      <w:r w:rsidRPr="00FA2D31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e</w:t>
      </w:r>
      <w:r w:rsidRPr="00FA2D31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w w:val="95"/>
          <w:sz w:val="24"/>
          <w:szCs w:val="24"/>
        </w:rPr>
        <w:t>€</w:t>
      </w:r>
      <w:r w:rsidRPr="00FA2D31">
        <w:rPr>
          <w:rFonts w:ascii="Times New Roman" w:hAnsi="Times New Roman" w:cs="Times New Roman" w:hint="cs"/>
          <w:spacing w:val="-10"/>
          <w:w w:val="9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140.000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per</w:t>
      </w:r>
      <w:r w:rsidRPr="00FA2D31">
        <w:rPr>
          <w:rFonts w:ascii="Times New Roman" w:hAnsi="Times New Roman" w:cs="Times New Roman" w:hint="cs"/>
          <w:spacing w:val="-1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le</w:t>
      </w:r>
      <w:r w:rsidRPr="00FA2D31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forniture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di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beni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e</w:t>
      </w:r>
      <w:r w:rsidRPr="00FA2D31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servizi),</w:t>
      </w:r>
      <w:r w:rsidRPr="00FA2D31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il</w:t>
      </w:r>
      <w:r w:rsidRPr="00FA2D31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contratto</w:t>
      </w:r>
      <w:r w:rsidRPr="00FA2D31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sarà</w:t>
      </w:r>
      <w:r w:rsidRPr="00FA2D31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stipulato</w:t>
      </w:r>
      <w:r w:rsidRPr="00FA2D31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solo</w:t>
      </w:r>
      <w:r w:rsidRPr="00FA2D31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una</w:t>
      </w:r>
      <w:r w:rsidRPr="00FA2D31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volta</w:t>
      </w:r>
      <w:r w:rsidRPr="00FA2D31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divenuta</w:t>
      </w:r>
      <w:r w:rsidRPr="00FA2D31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efficace</w:t>
      </w:r>
      <w:r w:rsidRPr="00FA2D31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l’aggiudicazione</w:t>
      </w:r>
      <w:r w:rsidRPr="00FA2D31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e</w:t>
      </w:r>
      <w:r w:rsidRPr="00FA2D31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FA2D31">
        <w:rPr>
          <w:rFonts w:ascii="Times New Roman" w:hAnsi="Times New Roman" w:cs="Times New Roman" w:hint="cs"/>
          <w:sz w:val="24"/>
          <w:szCs w:val="24"/>
        </w:rPr>
        <w:t>decor</w:t>
      </w:r>
      <w:r w:rsidR="00586F0D" w:rsidRPr="00FA2D31">
        <w:rPr>
          <w:rFonts w:ascii="Times New Roman" w:hAnsi="Times New Roman" w:cs="Times New Roman"/>
          <w:sz w:val="24"/>
          <w:szCs w:val="24"/>
        </w:rPr>
        <w:t xml:space="preserve">si </w:t>
      </w:r>
      <w:r w:rsidRPr="00FA2D31">
        <w:rPr>
          <w:rFonts w:ascii="Times New Roman" w:hAnsi="Times New Roman" w:cs="Times New Roman" w:hint="cs"/>
        </w:rPr>
        <w:t>almeno</w:t>
      </w:r>
      <w:r w:rsidRPr="00FA2D31">
        <w:rPr>
          <w:rFonts w:ascii="Times New Roman" w:hAnsi="Times New Roman" w:cs="Times New Roman" w:hint="cs"/>
          <w:spacing w:val="3"/>
        </w:rPr>
        <w:t xml:space="preserve"> </w:t>
      </w:r>
      <w:r w:rsidRPr="00FA2D31">
        <w:rPr>
          <w:rFonts w:ascii="Times New Roman" w:hAnsi="Times New Roman" w:cs="Times New Roman" w:hint="cs"/>
        </w:rPr>
        <w:t>trentacinque</w:t>
      </w:r>
      <w:r w:rsidRPr="00FA2D31">
        <w:rPr>
          <w:rFonts w:ascii="Times New Roman" w:hAnsi="Times New Roman" w:cs="Times New Roman" w:hint="cs"/>
          <w:spacing w:val="4"/>
        </w:rPr>
        <w:t xml:space="preserve"> </w:t>
      </w:r>
      <w:r w:rsidRPr="00FA2D31">
        <w:rPr>
          <w:rFonts w:ascii="Times New Roman" w:hAnsi="Times New Roman" w:cs="Times New Roman" w:hint="cs"/>
        </w:rPr>
        <w:t>giorni</w:t>
      </w:r>
      <w:r w:rsidRPr="00FA2D31">
        <w:rPr>
          <w:rFonts w:ascii="Times New Roman" w:hAnsi="Times New Roman" w:cs="Times New Roman" w:hint="cs"/>
          <w:spacing w:val="4"/>
        </w:rPr>
        <w:t xml:space="preserve"> </w:t>
      </w:r>
      <w:r w:rsidRPr="00FA2D31">
        <w:rPr>
          <w:rFonts w:ascii="Times New Roman" w:hAnsi="Times New Roman" w:cs="Times New Roman" w:hint="cs"/>
        </w:rPr>
        <w:t>dalla</w:t>
      </w:r>
      <w:r w:rsidRPr="00FA2D31">
        <w:rPr>
          <w:rFonts w:ascii="Times New Roman" w:hAnsi="Times New Roman" w:cs="Times New Roman" w:hint="cs"/>
          <w:spacing w:val="4"/>
        </w:rPr>
        <w:t xml:space="preserve"> </w:t>
      </w:r>
      <w:r w:rsidRPr="00FA2D31">
        <w:rPr>
          <w:rFonts w:ascii="Times New Roman" w:hAnsi="Times New Roman" w:cs="Times New Roman" w:hint="cs"/>
        </w:rPr>
        <w:t>comunicazione</w:t>
      </w:r>
      <w:r w:rsidRPr="00FA2D31">
        <w:rPr>
          <w:rFonts w:ascii="Times New Roman" w:hAnsi="Times New Roman" w:cs="Times New Roman" w:hint="cs"/>
          <w:spacing w:val="3"/>
        </w:rPr>
        <w:t xml:space="preserve"> </w:t>
      </w:r>
      <w:r w:rsidRPr="00FA2D31">
        <w:rPr>
          <w:rFonts w:ascii="Times New Roman" w:hAnsi="Times New Roman" w:cs="Times New Roman" w:hint="cs"/>
        </w:rPr>
        <w:t>della</w:t>
      </w:r>
      <w:r w:rsidRPr="00FA2D31">
        <w:rPr>
          <w:rFonts w:ascii="Times New Roman" w:hAnsi="Times New Roman" w:cs="Times New Roman" w:hint="cs"/>
          <w:spacing w:val="4"/>
        </w:rPr>
        <w:t xml:space="preserve"> </w:t>
      </w:r>
      <w:r w:rsidRPr="00FA2D31">
        <w:rPr>
          <w:rFonts w:ascii="Times New Roman" w:hAnsi="Times New Roman" w:cs="Times New Roman" w:hint="cs"/>
        </w:rPr>
        <w:t>medesima,</w:t>
      </w:r>
      <w:r w:rsidRPr="00FA2D31">
        <w:rPr>
          <w:rFonts w:ascii="Times New Roman" w:hAnsi="Times New Roman" w:cs="Times New Roman" w:hint="cs"/>
          <w:spacing w:val="3"/>
        </w:rPr>
        <w:t xml:space="preserve"> </w:t>
      </w:r>
      <w:r w:rsidRPr="00FA2D31">
        <w:rPr>
          <w:rFonts w:ascii="Times New Roman" w:hAnsi="Times New Roman" w:cs="Times New Roman" w:hint="cs"/>
        </w:rPr>
        <w:t>salve</w:t>
      </w:r>
      <w:r w:rsidRPr="00FA2D31">
        <w:rPr>
          <w:rFonts w:ascii="Times New Roman" w:hAnsi="Times New Roman" w:cs="Times New Roman" w:hint="cs"/>
          <w:spacing w:val="7"/>
        </w:rPr>
        <w:t xml:space="preserve"> </w:t>
      </w:r>
      <w:r w:rsidRPr="00FA2D31">
        <w:rPr>
          <w:rFonts w:ascii="Times New Roman" w:hAnsi="Times New Roman" w:cs="Times New Roman" w:hint="cs"/>
        </w:rPr>
        <w:t>eventuali</w:t>
      </w:r>
      <w:r w:rsidRPr="00FA2D31">
        <w:rPr>
          <w:rFonts w:ascii="Times New Roman" w:hAnsi="Times New Roman" w:cs="Times New Roman" w:hint="cs"/>
          <w:spacing w:val="4"/>
        </w:rPr>
        <w:t xml:space="preserve"> </w:t>
      </w:r>
      <w:r w:rsidRPr="00FA2D31">
        <w:rPr>
          <w:rFonts w:ascii="Times New Roman" w:hAnsi="Times New Roman" w:cs="Times New Roman" w:hint="cs"/>
        </w:rPr>
        <w:t>le</w:t>
      </w:r>
      <w:r w:rsidRPr="00FA2D31">
        <w:rPr>
          <w:rFonts w:ascii="Times New Roman" w:hAnsi="Times New Roman" w:cs="Times New Roman" w:hint="cs"/>
          <w:spacing w:val="7"/>
        </w:rPr>
        <w:t xml:space="preserve"> </w:t>
      </w:r>
      <w:r w:rsidRPr="00FA2D31">
        <w:rPr>
          <w:rFonts w:ascii="Times New Roman" w:hAnsi="Times New Roman" w:cs="Times New Roman" w:hint="cs"/>
        </w:rPr>
        <w:t>ipotesi</w:t>
      </w:r>
      <w:r w:rsidRPr="00FA2D31">
        <w:rPr>
          <w:rFonts w:ascii="Times New Roman" w:hAnsi="Times New Roman" w:cs="Times New Roman" w:hint="cs"/>
          <w:spacing w:val="-64"/>
        </w:rPr>
        <w:t xml:space="preserve"> </w:t>
      </w:r>
      <w:r w:rsidRPr="00FA2D31">
        <w:rPr>
          <w:rFonts w:ascii="Times New Roman" w:hAnsi="Times New Roman" w:cs="Times New Roman" w:hint="cs"/>
        </w:rPr>
        <w:t>di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deroga</w:t>
      </w:r>
      <w:r w:rsidRPr="00FA2D31">
        <w:rPr>
          <w:rFonts w:ascii="Times New Roman" w:hAnsi="Times New Roman" w:cs="Times New Roman" w:hint="cs"/>
          <w:spacing w:val="-1"/>
        </w:rPr>
        <w:t xml:space="preserve"> </w:t>
      </w:r>
      <w:r w:rsidRPr="00FA2D31">
        <w:rPr>
          <w:rFonts w:ascii="Times New Roman" w:hAnsi="Times New Roman" w:cs="Times New Roman" w:hint="cs"/>
        </w:rPr>
        <w:t>alla</w:t>
      </w:r>
      <w:r w:rsidRPr="00FA2D31">
        <w:rPr>
          <w:rFonts w:ascii="Times New Roman" w:hAnsi="Times New Roman" w:cs="Times New Roman" w:hint="cs"/>
          <w:spacing w:val="1"/>
        </w:rPr>
        <w:t xml:space="preserve"> </w:t>
      </w:r>
      <w:r w:rsidRPr="00FA2D31">
        <w:rPr>
          <w:rFonts w:ascii="Times New Roman" w:hAnsi="Times New Roman" w:cs="Times New Roman" w:hint="cs"/>
        </w:rPr>
        <w:t>regola</w:t>
      </w:r>
      <w:r w:rsidRPr="00FA2D31">
        <w:rPr>
          <w:rFonts w:ascii="Times New Roman" w:hAnsi="Times New Roman" w:cs="Times New Roman" w:hint="cs"/>
          <w:spacing w:val="1"/>
        </w:rPr>
        <w:t xml:space="preserve"> </w:t>
      </w:r>
      <w:r w:rsidRPr="00FA2D31">
        <w:rPr>
          <w:rFonts w:ascii="Times New Roman" w:hAnsi="Times New Roman" w:cs="Times New Roman" w:hint="cs"/>
        </w:rPr>
        <w:t xml:space="preserve">dello </w:t>
      </w:r>
      <w:r w:rsidRPr="00FA2D31">
        <w:rPr>
          <w:rFonts w:ascii="Times New Roman" w:hAnsi="Times New Roman" w:cs="Times New Roman" w:hint="cs"/>
          <w:i/>
        </w:rPr>
        <w:t>stand</w:t>
      </w:r>
      <w:r w:rsidRPr="00FA2D31">
        <w:rPr>
          <w:rFonts w:ascii="Times New Roman" w:hAnsi="Times New Roman" w:cs="Times New Roman" w:hint="cs"/>
          <w:i/>
          <w:spacing w:val="-1"/>
        </w:rPr>
        <w:t xml:space="preserve"> </w:t>
      </w:r>
      <w:proofErr w:type="spellStart"/>
      <w:r w:rsidRPr="00FA2D31">
        <w:rPr>
          <w:rFonts w:ascii="Times New Roman" w:hAnsi="Times New Roman" w:cs="Times New Roman" w:hint="cs"/>
          <w:i/>
        </w:rPr>
        <w:t>still</w:t>
      </w:r>
      <w:proofErr w:type="spellEnd"/>
      <w:r w:rsidRPr="00FA2D31">
        <w:rPr>
          <w:rFonts w:ascii="Times New Roman" w:hAnsi="Times New Roman" w:cs="Times New Roman" w:hint="cs"/>
        </w:rPr>
        <w:t>.</w:t>
      </w:r>
    </w:p>
    <w:p w:rsidR="008C60EC" w:rsidRPr="00886846" w:rsidRDefault="008C60EC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8C60EC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12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6"/>
        </w:rPr>
        <w:t xml:space="preserve"> </w:t>
      </w:r>
      <w:r w:rsidRPr="00886846">
        <w:rPr>
          <w:rFonts w:ascii="Times New Roman" w:hAnsi="Times New Roman" w:cs="Times New Roman" w:hint="cs"/>
        </w:rPr>
        <w:t>Verifica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dei</w:t>
      </w:r>
      <w:r w:rsidRPr="00886846">
        <w:rPr>
          <w:rFonts w:ascii="Times New Roman" w:hAnsi="Times New Roman" w:cs="Times New Roman" w:hint="cs"/>
          <w:spacing w:val="-5"/>
        </w:rPr>
        <w:t xml:space="preserve"> </w:t>
      </w:r>
      <w:r w:rsidRPr="00886846">
        <w:rPr>
          <w:rFonts w:ascii="Times New Roman" w:hAnsi="Times New Roman" w:cs="Times New Roman" w:hint="cs"/>
        </w:rPr>
        <w:t>lavori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delle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prestazioni</w:t>
      </w:r>
    </w:p>
    <w:p w:rsidR="00586F0D" w:rsidRPr="00886846" w:rsidRDefault="00586F0D">
      <w:pPr>
        <w:pStyle w:val="Titolo1"/>
        <w:rPr>
          <w:rFonts w:ascii="Times New Roman" w:hAnsi="Times New Roman" w:cs="Times New Roman"/>
        </w:rPr>
      </w:pPr>
    </w:p>
    <w:p w:rsidR="008C60EC" w:rsidRPr="00886846" w:rsidRDefault="008E10BF" w:rsidP="00586F0D">
      <w:pPr>
        <w:pStyle w:val="Paragrafoelenco"/>
        <w:numPr>
          <w:ilvl w:val="0"/>
          <w:numId w:val="2"/>
        </w:numPr>
        <w:tabs>
          <w:tab w:val="left" w:pos="426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contratti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sono</w:t>
      </w:r>
      <w:r w:rsidRPr="00886846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soggetti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2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collaudo</w:t>
      </w:r>
      <w:r w:rsidRPr="00886846">
        <w:rPr>
          <w:rFonts w:ascii="Times New Roman" w:hAnsi="Times New Roman" w:cs="Times New Roman" w:hint="cs"/>
          <w:spacing w:val="18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2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verifica</w:t>
      </w:r>
      <w:r w:rsidRPr="00886846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conformità</w:t>
      </w:r>
      <w:r w:rsidRPr="00886846">
        <w:rPr>
          <w:rFonts w:ascii="Times New Roman" w:hAnsi="Times New Roman" w:cs="Times New Roman" w:hint="cs"/>
          <w:spacing w:val="2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1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</w:t>
      </w:r>
      <w:r w:rsidRPr="00886846">
        <w:rPr>
          <w:rFonts w:ascii="Times New Roman" w:hAnsi="Times New Roman" w:cs="Times New Roman" w:hint="cs"/>
          <w:spacing w:val="2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6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forniture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certificare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rispetto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caratteristiche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tecniche,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economiche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qualitative dei lavori e delle prestazioni, nonché degli obiettivi e dei tempi, in conformità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delle previsioni 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pattuizioni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contrattuali.</w:t>
      </w:r>
    </w:p>
    <w:p w:rsidR="008C60EC" w:rsidRPr="00886846" w:rsidRDefault="008E10BF" w:rsidP="00586F0D">
      <w:pPr>
        <w:pStyle w:val="Paragrafoelenco"/>
        <w:numPr>
          <w:ilvl w:val="0"/>
          <w:numId w:val="2"/>
        </w:numPr>
        <w:tabs>
          <w:tab w:val="left" w:pos="406"/>
        </w:tabs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lastRenderedPageBreak/>
        <w:t>Ai sensi dell’art. 16 comma 1 del D.I. n. 129/2018, la liquidazione della spesa relativa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alla fornitura di beni e servizi e all’esecuzione di lavori avviene previo accertamento della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regolarità della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relativa fornitura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esecuzione.</w:t>
      </w:r>
    </w:p>
    <w:p w:rsidR="008C60EC" w:rsidRPr="00886846" w:rsidRDefault="008E10BF" w:rsidP="00586F0D">
      <w:pPr>
        <w:pStyle w:val="Paragrafoelenco"/>
        <w:numPr>
          <w:ilvl w:val="0"/>
          <w:numId w:val="2"/>
        </w:numPr>
        <w:tabs>
          <w:tab w:val="left" w:pos="40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Ai sensi dell’art. 50 comma 7 del D. Lgs. 36/202, nei contratti di importo inferiore alle</w:t>
      </w:r>
      <w:r w:rsidRPr="00886846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soglie europee i certificati di collaudo e/ o di verifica di conformità possono essere sostituiti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certificato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regolare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esecuzione,</w:t>
      </w:r>
      <w:r w:rsidRPr="00886846">
        <w:rPr>
          <w:rFonts w:ascii="Times New Roman" w:hAnsi="Times New Roman" w:cs="Times New Roman" w:hint="cs"/>
          <w:spacing w:val="3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rilasciato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direttore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dei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</w:t>
      </w:r>
      <w:r w:rsidRPr="00886846">
        <w:rPr>
          <w:rFonts w:ascii="Times New Roman" w:hAnsi="Times New Roman" w:cs="Times New Roman" w:hint="cs"/>
          <w:spacing w:val="3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3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3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lavori</w:t>
      </w:r>
      <w:r w:rsidRPr="00886846">
        <w:rPr>
          <w:rFonts w:ascii="Times New Roman" w:hAnsi="Times New Roman" w:cs="Times New Roman" w:hint="cs"/>
          <w:spacing w:val="3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37"/>
          <w:sz w:val="24"/>
          <w:szCs w:val="24"/>
        </w:rPr>
        <w:t xml:space="preserve"> </w:t>
      </w:r>
      <w:proofErr w:type="gramStart"/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="00291AEF">
        <w:rPr>
          <w:rFonts w:ascii="Times New Roman" w:hAnsi="Times New Roman" w:cs="Times New Roman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pacing w:val="-6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RUP</w:t>
      </w:r>
      <w:proofErr w:type="gramEnd"/>
      <w:r w:rsidRPr="00886846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 dal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direttore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dell’esecuzione,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nominato,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per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forniture e i</w:t>
      </w:r>
      <w:r w:rsidRPr="00886846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servizi.</w:t>
      </w:r>
    </w:p>
    <w:p w:rsidR="00FA2D31" w:rsidRDefault="00FA2D31" w:rsidP="008E10BF">
      <w:pPr>
        <w:pStyle w:val="Titolo1"/>
        <w:ind w:left="0"/>
        <w:rPr>
          <w:rFonts w:ascii="Times New Roman" w:hAnsi="Times New Roman" w:cs="Times New Roman"/>
        </w:rPr>
      </w:pPr>
    </w:p>
    <w:p w:rsidR="008C60EC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13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4"/>
        </w:rPr>
        <w:t xml:space="preserve"> </w:t>
      </w:r>
      <w:r w:rsidRPr="00886846">
        <w:rPr>
          <w:rFonts w:ascii="Times New Roman" w:hAnsi="Times New Roman" w:cs="Times New Roman" w:hint="cs"/>
        </w:rPr>
        <w:t>Entrata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in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vigore</w:t>
      </w:r>
      <w:r w:rsidRPr="00886846">
        <w:rPr>
          <w:rFonts w:ascii="Times New Roman" w:hAnsi="Times New Roman" w:cs="Times New Roman" w:hint="cs"/>
          <w:spacing w:val="-3"/>
        </w:rPr>
        <w:t xml:space="preserve"> </w:t>
      </w:r>
      <w:r w:rsidRPr="00886846">
        <w:rPr>
          <w:rFonts w:ascii="Times New Roman" w:hAnsi="Times New Roman" w:cs="Times New Roman" w:hint="cs"/>
        </w:rPr>
        <w:t>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applicazione</w:t>
      </w:r>
    </w:p>
    <w:p w:rsidR="00586F0D" w:rsidRPr="00886846" w:rsidRDefault="00586F0D">
      <w:pPr>
        <w:pStyle w:val="Titolo1"/>
        <w:rPr>
          <w:rFonts w:ascii="Times New Roman" w:hAnsi="Times New Roman" w:cs="Times New Roman"/>
        </w:rPr>
      </w:pPr>
    </w:p>
    <w:p w:rsidR="008C60EC" w:rsidRPr="00886846" w:rsidRDefault="008E10BF" w:rsidP="00586F0D">
      <w:pPr>
        <w:pStyle w:val="Paragrafoelenco"/>
        <w:numPr>
          <w:ilvl w:val="0"/>
          <w:numId w:val="1"/>
        </w:numPr>
        <w:tabs>
          <w:tab w:val="left" w:pos="456"/>
        </w:tabs>
        <w:spacing w:before="3" w:line="237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presente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Regolamento</w:t>
      </w:r>
      <w:r w:rsidRPr="00886846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entra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in</w:t>
      </w:r>
      <w:r w:rsidRPr="00886846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vigore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dalla</w:t>
      </w:r>
      <w:r w:rsidRPr="00886846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data</w:t>
      </w:r>
      <w:r w:rsidRPr="00886846">
        <w:rPr>
          <w:rFonts w:ascii="Times New Roman" w:hAnsi="Times New Roman" w:cs="Times New Roman" w:hint="cs"/>
          <w:spacing w:val="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pubblicazione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sul</w:t>
      </w:r>
      <w:r w:rsidRPr="00886846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sito</w:t>
      </w:r>
      <w:r w:rsidRPr="00886846">
        <w:rPr>
          <w:rFonts w:ascii="Times New Roman" w:hAnsi="Times New Roman" w:cs="Times New Roman" w:hint="cs"/>
          <w:spacing w:val="6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web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dell’Istituto,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nella sezione “</w:t>
      </w:r>
      <w:r w:rsidRPr="00886846">
        <w:rPr>
          <w:rFonts w:ascii="Times New Roman" w:hAnsi="Times New Roman" w:cs="Times New Roman" w:hint="cs"/>
          <w:i/>
          <w:sz w:val="24"/>
          <w:szCs w:val="24"/>
        </w:rPr>
        <w:t>Amministrazione trasparente</w:t>
      </w:r>
      <w:r w:rsidRPr="00886846">
        <w:rPr>
          <w:rFonts w:ascii="Times New Roman" w:hAnsi="Times New Roman" w:cs="Times New Roman" w:hint="cs"/>
          <w:sz w:val="24"/>
          <w:szCs w:val="24"/>
        </w:rPr>
        <w:t>”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Albo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on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line.</w:t>
      </w:r>
    </w:p>
    <w:p w:rsidR="008C60EC" w:rsidRPr="00886846" w:rsidRDefault="008E10BF" w:rsidP="00586F0D">
      <w:pPr>
        <w:pStyle w:val="Paragrafoelenco"/>
        <w:numPr>
          <w:ilvl w:val="0"/>
          <w:numId w:val="1"/>
        </w:numPr>
        <w:tabs>
          <w:tab w:val="left" w:pos="426"/>
        </w:tabs>
        <w:spacing w:before="3"/>
        <w:ind w:left="426" w:right="132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Con l’entrata in vigore del presente Regolamento si intendono abrogate tutte le norme e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provvedimenti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che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risultino incompatibili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o in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contrasto con lo stesso</w:t>
      </w:r>
      <w:r w:rsidR="00291AEF">
        <w:rPr>
          <w:rFonts w:ascii="Times New Roman" w:hAnsi="Times New Roman" w:cs="Times New Roman"/>
          <w:sz w:val="24"/>
          <w:szCs w:val="24"/>
        </w:rPr>
        <w:t>; pertanto si deve intendere aggiornata anche la sintesi dispositiva in appendice al PTTI</w:t>
      </w:r>
      <w:r w:rsidR="009726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60EC" w:rsidRPr="00886846" w:rsidRDefault="008E10BF" w:rsidP="00586F0D">
      <w:pPr>
        <w:pStyle w:val="Paragrafoelenco"/>
        <w:numPr>
          <w:ilvl w:val="0"/>
          <w:numId w:val="1"/>
        </w:numPr>
        <w:tabs>
          <w:tab w:val="left" w:pos="399"/>
        </w:tabs>
        <w:ind w:left="426" w:right="134" w:hanging="426"/>
        <w:rPr>
          <w:rFonts w:ascii="Times New Roman" w:hAnsi="Times New Roman" w:cs="Times New Roman"/>
          <w:sz w:val="24"/>
          <w:szCs w:val="24"/>
        </w:rPr>
      </w:pPr>
      <w:r w:rsidRPr="00886846">
        <w:rPr>
          <w:rFonts w:ascii="Times New Roman" w:hAnsi="Times New Roman" w:cs="Times New Roman" w:hint="cs"/>
          <w:sz w:val="24"/>
          <w:szCs w:val="24"/>
        </w:rPr>
        <w:t>Il</w:t>
      </w:r>
      <w:r w:rsidRPr="00886846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presente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Regolamento</w:t>
      </w:r>
      <w:r w:rsidRPr="00886846">
        <w:rPr>
          <w:rFonts w:ascii="Times New Roman" w:hAnsi="Times New Roman" w:cs="Times New Roman" w:hint="cs"/>
          <w:spacing w:val="1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ha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validità</w:t>
      </w:r>
      <w:r w:rsidRPr="00886846">
        <w:rPr>
          <w:rFonts w:ascii="Times New Roman" w:hAnsi="Times New Roman" w:cs="Times New Roman" w:hint="cs"/>
          <w:spacing w:val="1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fino</w:t>
      </w:r>
      <w:r w:rsidRPr="00886846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1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successiva</w:t>
      </w:r>
      <w:r w:rsidRPr="00886846">
        <w:rPr>
          <w:rFonts w:ascii="Times New Roman" w:hAnsi="Times New Roman" w:cs="Times New Roman" w:hint="cs"/>
          <w:spacing w:val="15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modifica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deliberata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dal</w:t>
      </w:r>
      <w:r w:rsidRPr="00886846">
        <w:rPr>
          <w:rFonts w:ascii="Times New Roman" w:hAnsi="Times New Roman" w:cs="Times New Roman" w:hint="cs"/>
          <w:spacing w:val="1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Consiglio</w:t>
      </w:r>
      <w:r w:rsidRPr="00886846">
        <w:rPr>
          <w:rFonts w:ascii="Times New Roman" w:hAnsi="Times New Roman" w:cs="Times New Roman" w:hint="cs"/>
          <w:spacing w:val="-64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Istituto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e/o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causa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di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modifiche</w:t>
      </w:r>
      <w:r w:rsidRPr="00886846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della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normativa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statale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e</w:t>
      </w:r>
      <w:r w:rsidRPr="00886846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comunitaria</w:t>
      </w:r>
      <w:r w:rsidRPr="00886846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886846">
        <w:rPr>
          <w:rFonts w:ascii="Times New Roman" w:hAnsi="Times New Roman" w:cs="Times New Roman" w:hint="cs"/>
          <w:sz w:val="24"/>
          <w:szCs w:val="24"/>
        </w:rPr>
        <w:t>cogente.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8C60EC" w:rsidRPr="00886846" w:rsidRDefault="008E10BF">
      <w:pPr>
        <w:pStyle w:val="Titolo1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Art.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14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-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Norme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finali</w:t>
      </w:r>
    </w:p>
    <w:p w:rsidR="008C60EC" w:rsidRPr="00886846" w:rsidRDefault="008C60EC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8C60EC" w:rsidRPr="00886846" w:rsidRDefault="008E10BF" w:rsidP="00586F0D">
      <w:pPr>
        <w:pStyle w:val="Corpotesto"/>
        <w:ind w:left="426" w:right="131" w:hanging="284"/>
        <w:rPr>
          <w:rFonts w:ascii="Times New Roman" w:hAnsi="Times New Roman" w:cs="Times New Roman"/>
        </w:rPr>
      </w:pPr>
      <w:r w:rsidRPr="00886846">
        <w:rPr>
          <w:rFonts w:ascii="Times New Roman" w:hAnsi="Times New Roman" w:cs="Times New Roman" w:hint="cs"/>
        </w:rPr>
        <w:t>1.</w:t>
      </w:r>
      <w:r w:rsidR="00586F0D">
        <w:rPr>
          <w:rFonts w:ascii="Times New Roman" w:hAnsi="Times New Roman" w:cs="Times New Roman"/>
        </w:rPr>
        <w:tab/>
      </w:r>
      <w:r w:rsidRPr="00886846">
        <w:rPr>
          <w:rFonts w:ascii="Times New Roman" w:hAnsi="Times New Roman" w:cs="Times New Roman" w:hint="cs"/>
        </w:rPr>
        <w:t>Per quanto non previsto dal presente Regolamento, si applicano le norme contenute nel</w:t>
      </w:r>
      <w:r w:rsidR="00FA2D31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  <w:spacing w:val="-64"/>
        </w:rPr>
        <w:t xml:space="preserve"> </w:t>
      </w:r>
      <w:r w:rsidR="00FA2D31">
        <w:rPr>
          <w:rFonts w:ascii="Times New Roman" w:hAnsi="Times New Roman" w:cs="Times New Roman"/>
          <w:spacing w:val="-64"/>
        </w:rPr>
        <w:t xml:space="preserve">  </w:t>
      </w:r>
      <w:r w:rsidRPr="00886846">
        <w:rPr>
          <w:rFonts w:ascii="Times New Roman" w:hAnsi="Times New Roman" w:cs="Times New Roman" w:hint="cs"/>
        </w:rPr>
        <w:t>Decreto</w:t>
      </w:r>
      <w:r w:rsidR="00FA2D31">
        <w:rPr>
          <w:rFonts w:ascii="Times New Roman" w:hAnsi="Times New Roman" w:cs="Times New Roman"/>
        </w:rPr>
        <w:t xml:space="preserve"> </w:t>
      </w:r>
      <w:r w:rsidRPr="00886846">
        <w:rPr>
          <w:rFonts w:ascii="Times New Roman" w:hAnsi="Times New Roman" w:cs="Times New Roman" w:hint="cs"/>
        </w:rPr>
        <w:t>Legislativo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31 marzo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2023, n. 36,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Codice dei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contratti pubblici, nelle vigenti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disposizioni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nazionali e</w:t>
      </w:r>
      <w:r w:rsidRPr="00886846">
        <w:rPr>
          <w:rFonts w:ascii="Times New Roman" w:hAnsi="Times New Roman" w:cs="Times New Roman" w:hint="cs"/>
          <w:spacing w:val="-2"/>
        </w:rPr>
        <w:t xml:space="preserve"> </w:t>
      </w:r>
      <w:r w:rsidRPr="00886846">
        <w:rPr>
          <w:rFonts w:ascii="Times New Roman" w:hAnsi="Times New Roman" w:cs="Times New Roman" w:hint="cs"/>
        </w:rPr>
        <w:t>comunitarie</w:t>
      </w:r>
      <w:r w:rsidRPr="00886846">
        <w:rPr>
          <w:rFonts w:ascii="Times New Roman" w:hAnsi="Times New Roman" w:cs="Times New Roman" w:hint="cs"/>
          <w:spacing w:val="1"/>
        </w:rPr>
        <w:t xml:space="preserve"> </w:t>
      </w:r>
      <w:r w:rsidRPr="00886846">
        <w:rPr>
          <w:rFonts w:ascii="Times New Roman" w:hAnsi="Times New Roman" w:cs="Times New Roman" w:hint="cs"/>
        </w:rPr>
        <w:t>in</w:t>
      </w:r>
      <w:r w:rsidRPr="00886846">
        <w:rPr>
          <w:rFonts w:ascii="Times New Roman" w:hAnsi="Times New Roman" w:cs="Times New Roman" w:hint="cs"/>
          <w:spacing w:val="-1"/>
        </w:rPr>
        <w:t xml:space="preserve"> </w:t>
      </w:r>
      <w:r w:rsidRPr="00886846">
        <w:rPr>
          <w:rFonts w:ascii="Times New Roman" w:hAnsi="Times New Roman" w:cs="Times New Roman" w:hint="cs"/>
        </w:rPr>
        <w:t>materia.</w:t>
      </w:r>
    </w:p>
    <w:p w:rsidR="008C60EC" w:rsidRDefault="008C60EC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291AEF" w:rsidRPr="00886846" w:rsidRDefault="00291AEF">
      <w:pPr>
        <w:pStyle w:val="Corpotesto"/>
        <w:ind w:left="0"/>
        <w:jc w:val="left"/>
        <w:rPr>
          <w:rFonts w:ascii="Times New Roman" w:hAnsi="Times New Roman" w:cs="Times New Roman"/>
        </w:rPr>
      </w:pPr>
    </w:p>
    <w:sectPr w:rsidR="00291AEF" w:rsidRPr="00886846" w:rsidSect="00FA2D31">
      <w:headerReference w:type="default" r:id="rId7"/>
      <w:pgSz w:w="11910" w:h="16840"/>
      <w:pgMar w:top="1418" w:right="100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D7" w:rsidRDefault="00D81FD7">
      <w:r>
        <w:separator/>
      </w:r>
    </w:p>
  </w:endnote>
  <w:endnote w:type="continuationSeparator" w:id="0">
    <w:p w:rsidR="00D81FD7" w:rsidRDefault="00D8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D7" w:rsidRDefault="00D81FD7">
      <w:r>
        <w:separator/>
      </w:r>
    </w:p>
  </w:footnote>
  <w:footnote w:type="continuationSeparator" w:id="0">
    <w:p w:rsidR="00D81FD7" w:rsidRDefault="00D8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31" w:rsidRPr="00FA2D31" w:rsidRDefault="00FA2D31" w:rsidP="00FA2D31">
    <w:pPr>
      <w:ind w:right="641"/>
      <w:rPr>
        <w:rFonts w:ascii="Verdana" w:hAnsi="Verdana" w:cs="Verdana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-88265</wp:posOffset>
          </wp:positionV>
          <wp:extent cx="571500" cy="5715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</w:rPr>
      <w:t xml:space="preserve">                                         </w:t>
    </w:r>
    <w:r>
      <w:rPr>
        <w:rFonts w:ascii="Arial" w:eastAsia="PMingLiU" w:hAnsi="Arial" w:cs="Arial"/>
        <w:b/>
        <w:bCs/>
      </w:rPr>
      <w:t>Ministero dell’Istruzione e del Merito</w:t>
    </w:r>
  </w:p>
  <w:p w:rsidR="00FA2D31" w:rsidRDefault="00FA2D31" w:rsidP="00FA2D31">
    <w:pPr>
      <w:ind w:right="-45"/>
      <w:jc w:val="center"/>
      <w:rPr>
        <w:rFonts w:ascii="Arial" w:eastAsia="PMingLiU" w:hAnsi="Arial" w:cs="Arial"/>
      </w:rPr>
    </w:pPr>
    <w:r>
      <w:rPr>
        <w:rFonts w:ascii="Arial" w:eastAsia="PMingLiU" w:hAnsi="Arial" w:cs="Arial"/>
      </w:rPr>
      <w:t>Istituto Comprensivo Statale "</w:t>
    </w:r>
    <w:proofErr w:type="spellStart"/>
    <w:proofErr w:type="gramStart"/>
    <w:r>
      <w:rPr>
        <w:rFonts w:ascii="Arial" w:eastAsia="PMingLiU" w:hAnsi="Arial" w:cs="Arial"/>
      </w:rPr>
      <w:t>G.Parini</w:t>
    </w:r>
    <w:proofErr w:type="spellEnd"/>
    <w:proofErr w:type="gramEnd"/>
    <w:r>
      <w:rPr>
        <w:rFonts w:ascii="Arial" w:eastAsia="PMingLiU" w:hAnsi="Arial" w:cs="Arial"/>
      </w:rPr>
      <w:t>"</w:t>
    </w:r>
  </w:p>
  <w:p w:rsidR="00FA2D31" w:rsidRDefault="00FA2D31" w:rsidP="00FA2D31">
    <w:pPr>
      <w:ind w:right="-45"/>
      <w:jc w:val="center"/>
      <w:rPr>
        <w:rFonts w:ascii="Arial" w:hAnsi="Arial" w:cs="Arial"/>
      </w:rPr>
    </w:pPr>
    <w:r>
      <w:rPr>
        <w:rFonts w:ascii="Arial" w:hAnsi="Arial" w:cs="Arial"/>
      </w:rPr>
      <w:t xml:space="preserve">Via Roma   </w:t>
    </w:r>
    <w:proofErr w:type="gramStart"/>
    <w:r>
      <w:rPr>
        <w:rFonts w:ascii="Arial" w:hAnsi="Arial" w:cs="Arial"/>
      </w:rPr>
      <w:t>-  21055</w:t>
    </w:r>
    <w:proofErr w:type="gramEnd"/>
    <w:r>
      <w:rPr>
        <w:rFonts w:ascii="Arial" w:hAnsi="Arial" w:cs="Arial"/>
      </w:rPr>
      <w:t xml:space="preserve"> Gorla Minore (VA)</w:t>
    </w:r>
  </w:p>
  <w:p w:rsidR="00FA2D31" w:rsidRDefault="00FA2D31" w:rsidP="00FA2D31">
    <w:pPr>
      <w:ind w:right="-45"/>
      <w:jc w:val="center"/>
      <w:rPr>
        <w:rFonts w:ascii="Arial" w:hAnsi="Arial" w:cs="Arial"/>
      </w:rPr>
    </w:pPr>
    <w:r>
      <w:rPr>
        <w:rFonts w:ascii="Arial" w:hAnsi="Arial" w:cs="Arial"/>
      </w:rPr>
      <w:t xml:space="preserve">Tel. e </w:t>
    </w:r>
    <w:proofErr w:type="gramStart"/>
    <w:r>
      <w:rPr>
        <w:rFonts w:ascii="Arial" w:hAnsi="Arial" w:cs="Arial"/>
      </w:rPr>
      <w:t>fax :</w:t>
    </w:r>
    <w:proofErr w:type="gramEnd"/>
    <w:r>
      <w:rPr>
        <w:rFonts w:ascii="Arial" w:hAnsi="Arial" w:cs="Arial"/>
      </w:rPr>
      <w:t xml:space="preserve">  0331 601650 </w:t>
    </w:r>
  </w:p>
  <w:p w:rsidR="00FA2D31" w:rsidRDefault="00FA2D31" w:rsidP="00FA2D31">
    <w:pPr>
      <w:ind w:right="-45"/>
      <w:jc w:val="center"/>
      <w:rPr>
        <w:rFonts w:ascii="Arial" w:hAnsi="Arial" w:cs="Arial"/>
      </w:rPr>
    </w:pPr>
    <w:r>
      <w:rPr>
        <w:rFonts w:ascii="Arial" w:hAnsi="Arial" w:cs="Arial"/>
      </w:rPr>
      <w:t>C.F. 81009990128</w:t>
    </w:r>
  </w:p>
  <w:p w:rsidR="00FA2D31" w:rsidRDefault="00FA2D31" w:rsidP="00FA2D31">
    <w:pPr>
      <w:ind w:right="-45"/>
      <w:jc w:val="center"/>
      <w:rPr>
        <w:rFonts w:ascii="Arial" w:hAnsi="Arial" w:cs="Arial"/>
        <w:color w:val="000000"/>
        <w:u w:val="single"/>
      </w:rPr>
    </w:pPr>
    <w:r>
      <w:rPr>
        <w:rFonts w:ascii="Arial" w:hAnsi="Arial" w:cs="Arial"/>
      </w:rPr>
      <w:t xml:space="preserve">e-mail uffici: </w:t>
    </w:r>
    <w:hyperlink r:id="rId2" w:history="1">
      <w:r>
        <w:rPr>
          <w:rFonts w:ascii="Arial" w:hAnsi="Arial" w:cs="Arial"/>
          <w:color w:val="000000"/>
          <w:u w:val="single"/>
        </w:rPr>
        <w:t>vaic85400n@istruzione.it</w:t>
      </w:r>
    </w:hyperlink>
    <w:r>
      <w:rPr>
        <w:rFonts w:ascii="Arial" w:hAnsi="Arial" w:cs="Arial"/>
      </w:rPr>
      <w:t xml:space="preserve"> - </w:t>
    </w:r>
    <w:hyperlink r:id="rId3" w:history="1">
      <w:r>
        <w:rPr>
          <w:rFonts w:ascii="Arial" w:hAnsi="Arial" w:cs="Arial"/>
          <w:color w:val="000000"/>
          <w:u w:val="single"/>
        </w:rPr>
        <w:t>comprensivogorla@libero.it</w:t>
      </w:r>
    </w:hyperlink>
    <w:r>
      <w:rPr>
        <w:rFonts w:ascii="Arial" w:hAnsi="Arial" w:cs="Arial"/>
        <w:color w:val="000000"/>
      </w:rPr>
      <w:t xml:space="preserve"> – </w:t>
    </w:r>
    <w:r>
      <w:rPr>
        <w:rFonts w:ascii="Arial" w:hAnsi="Arial" w:cs="Arial"/>
        <w:color w:val="000000"/>
        <w:u w:val="single"/>
      </w:rPr>
      <w:t xml:space="preserve">vaic85400n@pec.istruzione.it </w:t>
    </w:r>
  </w:p>
  <w:p w:rsidR="008C60EC" w:rsidRDefault="008C60EC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977"/>
    <w:multiLevelType w:val="hybridMultilevel"/>
    <w:tmpl w:val="6D58694A"/>
    <w:lvl w:ilvl="0" w:tplc="CD9679C0">
      <w:start w:val="1"/>
      <w:numFmt w:val="decimal"/>
      <w:lvlText w:val="%1."/>
      <w:lvlJc w:val="left"/>
      <w:pPr>
        <w:ind w:left="112" w:hanging="291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CB18ED72">
      <w:numFmt w:val="bullet"/>
      <w:lvlText w:val="•"/>
      <w:lvlJc w:val="left"/>
      <w:pPr>
        <w:ind w:left="1096" w:hanging="291"/>
      </w:pPr>
      <w:rPr>
        <w:rFonts w:hint="default"/>
        <w:lang w:val="it-IT" w:eastAsia="en-US" w:bidi="ar-SA"/>
      </w:rPr>
    </w:lvl>
    <w:lvl w:ilvl="2" w:tplc="C8504942">
      <w:numFmt w:val="bullet"/>
      <w:lvlText w:val="•"/>
      <w:lvlJc w:val="left"/>
      <w:pPr>
        <w:ind w:left="2073" w:hanging="291"/>
      </w:pPr>
      <w:rPr>
        <w:rFonts w:hint="default"/>
        <w:lang w:val="it-IT" w:eastAsia="en-US" w:bidi="ar-SA"/>
      </w:rPr>
    </w:lvl>
    <w:lvl w:ilvl="3" w:tplc="F710E93E">
      <w:numFmt w:val="bullet"/>
      <w:lvlText w:val="•"/>
      <w:lvlJc w:val="left"/>
      <w:pPr>
        <w:ind w:left="3049" w:hanging="291"/>
      </w:pPr>
      <w:rPr>
        <w:rFonts w:hint="default"/>
        <w:lang w:val="it-IT" w:eastAsia="en-US" w:bidi="ar-SA"/>
      </w:rPr>
    </w:lvl>
    <w:lvl w:ilvl="4" w:tplc="AEB28332">
      <w:numFmt w:val="bullet"/>
      <w:lvlText w:val="•"/>
      <w:lvlJc w:val="left"/>
      <w:pPr>
        <w:ind w:left="4026" w:hanging="291"/>
      </w:pPr>
      <w:rPr>
        <w:rFonts w:hint="default"/>
        <w:lang w:val="it-IT" w:eastAsia="en-US" w:bidi="ar-SA"/>
      </w:rPr>
    </w:lvl>
    <w:lvl w:ilvl="5" w:tplc="8EDCF2AA">
      <w:numFmt w:val="bullet"/>
      <w:lvlText w:val="•"/>
      <w:lvlJc w:val="left"/>
      <w:pPr>
        <w:ind w:left="5003" w:hanging="291"/>
      </w:pPr>
      <w:rPr>
        <w:rFonts w:hint="default"/>
        <w:lang w:val="it-IT" w:eastAsia="en-US" w:bidi="ar-SA"/>
      </w:rPr>
    </w:lvl>
    <w:lvl w:ilvl="6" w:tplc="16B09CAE">
      <w:numFmt w:val="bullet"/>
      <w:lvlText w:val="•"/>
      <w:lvlJc w:val="left"/>
      <w:pPr>
        <w:ind w:left="5979" w:hanging="291"/>
      </w:pPr>
      <w:rPr>
        <w:rFonts w:hint="default"/>
        <w:lang w:val="it-IT" w:eastAsia="en-US" w:bidi="ar-SA"/>
      </w:rPr>
    </w:lvl>
    <w:lvl w:ilvl="7" w:tplc="6F4E9304">
      <w:numFmt w:val="bullet"/>
      <w:lvlText w:val="•"/>
      <w:lvlJc w:val="left"/>
      <w:pPr>
        <w:ind w:left="6956" w:hanging="291"/>
      </w:pPr>
      <w:rPr>
        <w:rFonts w:hint="default"/>
        <w:lang w:val="it-IT" w:eastAsia="en-US" w:bidi="ar-SA"/>
      </w:rPr>
    </w:lvl>
    <w:lvl w:ilvl="8" w:tplc="878CB138">
      <w:numFmt w:val="bullet"/>
      <w:lvlText w:val="•"/>
      <w:lvlJc w:val="left"/>
      <w:pPr>
        <w:ind w:left="7933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0C844FC6"/>
    <w:multiLevelType w:val="hybridMultilevel"/>
    <w:tmpl w:val="D6AACE2E"/>
    <w:lvl w:ilvl="0" w:tplc="B21ECB5E">
      <w:start w:val="1"/>
      <w:numFmt w:val="decimal"/>
      <w:lvlText w:val="%1."/>
      <w:lvlJc w:val="left"/>
      <w:pPr>
        <w:ind w:left="112" w:hanging="31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6F40750">
      <w:start w:val="1"/>
      <w:numFmt w:val="lowerLetter"/>
      <w:lvlText w:val="%2)"/>
      <w:lvlJc w:val="left"/>
      <w:pPr>
        <w:ind w:left="832" w:hanging="360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2" w:tplc="3C3408B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15862E38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9F6C9942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044E79D6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81C621C4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C428EDEC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22D831DA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EC241A"/>
    <w:multiLevelType w:val="hybridMultilevel"/>
    <w:tmpl w:val="FB64EAEA"/>
    <w:lvl w:ilvl="0" w:tplc="BBA07CEE">
      <w:start w:val="1"/>
      <w:numFmt w:val="decimal"/>
      <w:lvlText w:val="%1."/>
      <w:lvlJc w:val="left"/>
      <w:pPr>
        <w:ind w:left="112" w:hanging="305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A5DC833A">
      <w:numFmt w:val="bullet"/>
      <w:lvlText w:val="•"/>
      <w:lvlJc w:val="left"/>
      <w:pPr>
        <w:ind w:left="1096" w:hanging="305"/>
      </w:pPr>
      <w:rPr>
        <w:rFonts w:hint="default"/>
        <w:lang w:val="it-IT" w:eastAsia="en-US" w:bidi="ar-SA"/>
      </w:rPr>
    </w:lvl>
    <w:lvl w:ilvl="2" w:tplc="BB32DCBA">
      <w:numFmt w:val="bullet"/>
      <w:lvlText w:val="•"/>
      <w:lvlJc w:val="left"/>
      <w:pPr>
        <w:ind w:left="2073" w:hanging="305"/>
      </w:pPr>
      <w:rPr>
        <w:rFonts w:hint="default"/>
        <w:lang w:val="it-IT" w:eastAsia="en-US" w:bidi="ar-SA"/>
      </w:rPr>
    </w:lvl>
    <w:lvl w:ilvl="3" w:tplc="8D5A1DAC">
      <w:numFmt w:val="bullet"/>
      <w:lvlText w:val="•"/>
      <w:lvlJc w:val="left"/>
      <w:pPr>
        <w:ind w:left="3049" w:hanging="305"/>
      </w:pPr>
      <w:rPr>
        <w:rFonts w:hint="default"/>
        <w:lang w:val="it-IT" w:eastAsia="en-US" w:bidi="ar-SA"/>
      </w:rPr>
    </w:lvl>
    <w:lvl w:ilvl="4" w:tplc="A5DEE8FC">
      <w:numFmt w:val="bullet"/>
      <w:lvlText w:val="•"/>
      <w:lvlJc w:val="left"/>
      <w:pPr>
        <w:ind w:left="4026" w:hanging="305"/>
      </w:pPr>
      <w:rPr>
        <w:rFonts w:hint="default"/>
        <w:lang w:val="it-IT" w:eastAsia="en-US" w:bidi="ar-SA"/>
      </w:rPr>
    </w:lvl>
    <w:lvl w:ilvl="5" w:tplc="96A4A742">
      <w:numFmt w:val="bullet"/>
      <w:lvlText w:val="•"/>
      <w:lvlJc w:val="left"/>
      <w:pPr>
        <w:ind w:left="5003" w:hanging="305"/>
      </w:pPr>
      <w:rPr>
        <w:rFonts w:hint="default"/>
        <w:lang w:val="it-IT" w:eastAsia="en-US" w:bidi="ar-SA"/>
      </w:rPr>
    </w:lvl>
    <w:lvl w:ilvl="6" w:tplc="23CCB17C">
      <w:numFmt w:val="bullet"/>
      <w:lvlText w:val="•"/>
      <w:lvlJc w:val="left"/>
      <w:pPr>
        <w:ind w:left="5979" w:hanging="305"/>
      </w:pPr>
      <w:rPr>
        <w:rFonts w:hint="default"/>
        <w:lang w:val="it-IT" w:eastAsia="en-US" w:bidi="ar-SA"/>
      </w:rPr>
    </w:lvl>
    <w:lvl w:ilvl="7" w:tplc="6F94E622">
      <w:numFmt w:val="bullet"/>
      <w:lvlText w:val="•"/>
      <w:lvlJc w:val="left"/>
      <w:pPr>
        <w:ind w:left="6956" w:hanging="305"/>
      </w:pPr>
      <w:rPr>
        <w:rFonts w:hint="default"/>
        <w:lang w:val="it-IT" w:eastAsia="en-US" w:bidi="ar-SA"/>
      </w:rPr>
    </w:lvl>
    <w:lvl w:ilvl="8" w:tplc="4106E5AE">
      <w:numFmt w:val="bullet"/>
      <w:lvlText w:val="•"/>
      <w:lvlJc w:val="left"/>
      <w:pPr>
        <w:ind w:left="7933" w:hanging="305"/>
      </w:pPr>
      <w:rPr>
        <w:rFonts w:hint="default"/>
        <w:lang w:val="it-IT" w:eastAsia="en-US" w:bidi="ar-SA"/>
      </w:rPr>
    </w:lvl>
  </w:abstractNum>
  <w:abstractNum w:abstractNumId="3" w15:restartNumberingAfterBreak="0">
    <w:nsid w:val="15EE0551"/>
    <w:multiLevelType w:val="hybridMultilevel"/>
    <w:tmpl w:val="3746FA9A"/>
    <w:lvl w:ilvl="0" w:tplc="72988F8E">
      <w:start w:val="1"/>
      <w:numFmt w:val="decimal"/>
      <w:lvlText w:val="%1."/>
      <w:lvlJc w:val="left"/>
      <w:pPr>
        <w:ind w:left="112" w:hanging="28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784AB88">
      <w:numFmt w:val="bullet"/>
      <w:lvlText w:val="-"/>
      <w:lvlJc w:val="left"/>
      <w:pPr>
        <w:ind w:left="832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F4B09D3C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8E303C98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000668EC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3082E88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6AEEBE54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384647C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25601E46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7B8312A"/>
    <w:multiLevelType w:val="hybridMultilevel"/>
    <w:tmpl w:val="8F96F2A4"/>
    <w:lvl w:ilvl="0" w:tplc="241489B6">
      <w:start w:val="1"/>
      <w:numFmt w:val="decimal"/>
      <w:lvlText w:val="%1."/>
      <w:lvlJc w:val="left"/>
      <w:pPr>
        <w:ind w:left="112" w:hanging="27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C5EA3CC">
      <w:numFmt w:val="bullet"/>
      <w:lvlText w:val="•"/>
      <w:lvlJc w:val="left"/>
      <w:pPr>
        <w:ind w:left="1096" w:hanging="276"/>
      </w:pPr>
      <w:rPr>
        <w:rFonts w:hint="default"/>
        <w:lang w:val="it-IT" w:eastAsia="en-US" w:bidi="ar-SA"/>
      </w:rPr>
    </w:lvl>
    <w:lvl w:ilvl="2" w:tplc="4E0E025C">
      <w:numFmt w:val="bullet"/>
      <w:lvlText w:val="•"/>
      <w:lvlJc w:val="left"/>
      <w:pPr>
        <w:ind w:left="2073" w:hanging="276"/>
      </w:pPr>
      <w:rPr>
        <w:rFonts w:hint="default"/>
        <w:lang w:val="it-IT" w:eastAsia="en-US" w:bidi="ar-SA"/>
      </w:rPr>
    </w:lvl>
    <w:lvl w:ilvl="3" w:tplc="C4CEC6A8">
      <w:numFmt w:val="bullet"/>
      <w:lvlText w:val="•"/>
      <w:lvlJc w:val="left"/>
      <w:pPr>
        <w:ind w:left="3049" w:hanging="276"/>
      </w:pPr>
      <w:rPr>
        <w:rFonts w:hint="default"/>
        <w:lang w:val="it-IT" w:eastAsia="en-US" w:bidi="ar-SA"/>
      </w:rPr>
    </w:lvl>
    <w:lvl w:ilvl="4" w:tplc="C9C2BEEA">
      <w:numFmt w:val="bullet"/>
      <w:lvlText w:val="•"/>
      <w:lvlJc w:val="left"/>
      <w:pPr>
        <w:ind w:left="4026" w:hanging="276"/>
      </w:pPr>
      <w:rPr>
        <w:rFonts w:hint="default"/>
        <w:lang w:val="it-IT" w:eastAsia="en-US" w:bidi="ar-SA"/>
      </w:rPr>
    </w:lvl>
    <w:lvl w:ilvl="5" w:tplc="BC00F392">
      <w:numFmt w:val="bullet"/>
      <w:lvlText w:val="•"/>
      <w:lvlJc w:val="left"/>
      <w:pPr>
        <w:ind w:left="5003" w:hanging="276"/>
      </w:pPr>
      <w:rPr>
        <w:rFonts w:hint="default"/>
        <w:lang w:val="it-IT" w:eastAsia="en-US" w:bidi="ar-SA"/>
      </w:rPr>
    </w:lvl>
    <w:lvl w:ilvl="6" w:tplc="E6E69FCC">
      <w:numFmt w:val="bullet"/>
      <w:lvlText w:val="•"/>
      <w:lvlJc w:val="left"/>
      <w:pPr>
        <w:ind w:left="5979" w:hanging="276"/>
      </w:pPr>
      <w:rPr>
        <w:rFonts w:hint="default"/>
        <w:lang w:val="it-IT" w:eastAsia="en-US" w:bidi="ar-SA"/>
      </w:rPr>
    </w:lvl>
    <w:lvl w:ilvl="7" w:tplc="DCB49F96">
      <w:numFmt w:val="bullet"/>
      <w:lvlText w:val="•"/>
      <w:lvlJc w:val="left"/>
      <w:pPr>
        <w:ind w:left="6956" w:hanging="276"/>
      </w:pPr>
      <w:rPr>
        <w:rFonts w:hint="default"/>
        <w:lang w:val="it-IT" w:eastAsia="en-US" w:bidi="ar-SA"/>
      </w:rPr>
    </w:lvl>
    <w:lvl w:ilvl="8" w:tplc="C2EC869E">
      <w:numFmt w:val="bullet"/>
      <w:lvlText w:val="•"/>
      <w:lvlJc w:val="left"/>
      <w:pPr>
        <w:ind w:left="7933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19EE64A8"/>
    <w:multiLevelType w:val="hybridMultilevel"/>
    <w:tmpl w:val="7E76E43E"/>
    <w:lvl w:ilvl="0" w:tplc="A698B496">
      <w:start w:val="1"/>
      <w:numFmt w:val="lowerLetter"/>
      <w:lvlText w:val="%1)"/>
      <w:lvlJc w:val="left"/>
      <w:pPr>
        <w:ind w:left="112" w:hanging="303"/>
      </w:pPr>
      <w:rPr>
        <w:rFonts w:hint="default"/>
        <w:w w:val="100"/>
        <w:lang w:val="it-IT" w:eastAsia="en-US" w:bidi="ar-SA"/>
      </w:rPr>
    </w:lvl>
    <w:lvl w:ilvl="1" w:tplc="6926651C">
      <w:numFmt w:val="bullet"/>
      <w:lvlText w:val="•"/>
      <w:lvlJc w:val="left"/>
      <w:pPr>
        <w:ind w:left="1096" w:hanging="303"/>
      </w:pPr>
      <w:rPr>
        <w:rFonts w:hint="default"/>
        <w:lang w:val="it-IT" w:eastAsia="en-US" w:bidi="ar-SA"/>
      </w:rPr>
    </w:lvl>
    <w:lvl w:ilvl="2" w:tplc="7D7C8A2C">
      <w:numFmt w:val="bullet"/>
      <w:lvlText w:val="•"/>
      <w:lvlJc w:val="left"/>
      <w:pPr>
        <w:ind w:left="2073" w:hanging="303"/>
      </w:pPr>
      <w:rPr>
        <w:rFonts w:hint="default"/>
        <w:lang w:val="it-IT" w:eastAsia="en-US" w:bidi="ar-SA"/>
      </w:rPr>
    </w:lvl>
    <w:lvl w:ilvl="3" w:tplc="4CF82960">
      <w:numFmt w:val="bullet"/>
      <w:lvlText w:val="•"/>
      <w:lvlJc w:val="left"/>
      <w:pPr>
        <w:ind w:left="3049" w:hanging="303"/>
      </w:pPr>
      <w:rPr>
        <w:rFonts w:hint="default"/>
        <w:lang w:val="it-IT" w:eastAsia="en-US" w:bidi="ar-SA"/>
      </w:rPr>
    </w:lvl>
    <w:lvl w:ilvl="4" w:tplc="C0309632">
      <w:numFmt w:val="bullet"/>
      <w:lvlText w:val="•"/>
      <w:lvlJc w:val="left"/>
      <w:pPr>
        <w:ind w:left="4026" w:hanging="303"/>
      </w:pPr>
      <w:rPr>
        <w:rFonts w:hint="default"/>
        <w:lang w:val="it-IT" w:eastAsia="en-US" w:bidi="ar-SA"/>
      </w:rPr>
    </w:lvl>
    <w:lvl w:ilvl="5" w:tplc="67104E10">
      <w:numFmt w:val="bullet"/>
      <w:lvlText w:val="•"/>
      <w:lvlJc w:val="left"/>
      <w:pPr>
        <w:ind w:left="5003" w:hanging="303"/>
      </w:pPr>
      <w:rPr>
        <w:rFonts w:hint="default"/>
        <w:lang w:val="it-IT" w:eastAsia="en-US" w:bidi="ar-SA"/>
      </w:rPr>
    </w:lvl>
    <w:lvl w:ilvl="6" w:tplc="33F6D30E">
      <w:numFmt w:val="bullet"/>
      <w:lvlText w:val="•"/>
      <w:lvlJc w:val="left"/>
      <w:pPr>
        <w:ind w:left="5979" w:hanging="303"/>
      </w:pPr>
      <w:rPr>
        <w:rFonts w:hint="default"/>
        <w:lang w:val="it-IT" w:eastAsia="en-US" w:bidi="ar-SA"/>
      </w:rPr>
    </w:lvl>
    <w:lvl w:ilvl="7" w:tplc="74CC5620">
      <w:numFmt w:val="bullet"/>
      <w:lvlText w:val="•"/>
      <w:lvlJc w:val="left"/>
      <w:pPr>
        <w:ind w:left="6956" w:hanging="303"/>
      </w:pPr>
      <w:rPr>
        <w:rFonts w:hint="default"/>
        <w:lang w:val="it-IT" w:eastAsia="en-US" w:bidi="ar-SA"/>
      </w:rPr>
    </w:lvl>
    <w:lvl w:ilvl="8" w:tplc="5C823BC6">
      <w:numFmt w:val="bullet"/>
      <w:lvlText w:val="•"/>
      <w:lvlJc w:val="left"/>
      <w:pPr>
        <w:ind w:left="7933" w:hanging="303"/>
      </w:pPr>
      <w:rPr>
        <w:rFonts w:hint="default"/>
        <w:lang w:val="it-IT" w:eastAsia="en-US" w:bidi="ar-SA"/>
      </w:rPr>
    </w:lvl>
  </w:abstractNum>
  <w:abstractNum w:abstractNumId="6" w15:restartNumberingAfterBreak="0">
    <w:nsid w:val="1EE15984"/>
    <w:multiLevelType w:val="hybridMultilevel"/>
    <w:tmpl w:val="467C8B66"/>
    <w:lvl w:ilvl="0" w:tplc="EC0C2CB6">
      <w:start w:val="1"/>
      <w:numFmt w:val="decimal"/>
      <w:lvlText w:val="%1."/>
      <w:lvlJc w:val="left"/>
      <w:pPr>
        <w:ind w:left="332" w:hanging="332"/>
      </w:pPr>
      <w:rPr>
        <w:rFonts w:ascii="Times New Roman" w:eastAsia="Arial MT" w:hAnsi="Times New Roman" w:cs="Times New Roman" w:hint="cs"/>
        <w:w w:val="100"/>
        <w:sz w:val="24"/>
        <w:szCs w:val="24"/>
        <w:lang w:val="it-IT" w:eastAsia="en-US" w:bidi="ar-SA"/>
      </w:rPr>
    </w:lvl>
    <w:lvl w:ilvl="1" w:tplc="70C002A4">
      <w:start w:val="1"/>
      <w:numFmt w:val="lowerLetter"/>
      <w:lvlText w:val="%2."/>
      <w:lvlJc w:val="left"/>
      <w:pPr>
        <w:ind w:left="1552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2" w:tplc="EB163848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A82C0C6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2990DE78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5" w:tplc="2E5E44DC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6" w:tplc="28CED172">
      <w:numFmt w:val="bullet"/>
      <w:lvlText w:val="•"/>
      <w:lvlJc w:val="left"/>
      <w:pPr>
        <w:ind w:left="6185" w:hanging="360"/>
      </w:pPr>
      <w:rPr>
        <w:rFonts w:hint="default"/>
        <w:lang w:val="it-IT" w:eastAsia="en-US" w:bidi="ar-SA"/>
      </w:rPr>
    </w:lvl>
    <w:lvl w:ilvl="7" w:tplc="883A816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DDD8519E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FD02199"/>
    <w:multiLevelType w:val="hybridMultilevel"/>
    <w:tmpl w:val="AB8EFAAE"/>
    <w:lvl w:ilvl="0" w:tplc="A92A275A">
      <w:start w:val="1"/>
      <w:numFmt w:val="decimal"/>
      <w:lvlText w:val="%1."/>
      <w:lvlJc w:val="left"/>
      <w:pPr>
        <w:ind w:left="112" w:hanging="344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0E5677F2">
      <w:numFmt w:val="bullet"/>
      <w:lvlText w:val="•"/>
      <w:lvlJc w:val="left"/>
      <w:pPr>
        <w:ind w:left="1096" w:hanging="344"/>
      </w:pPr>
      <w:rPr>
        <w:rFonts w:hint="default"/>
        <w:lang w:val="it-IT" w:eastAsia="en-US" w:bidi="ar-SA"/>
      </w:rPr>
    </w:lvl>
    <w:lvl w:ilvl="2" w:tplc="F1A838F4">
      <w:numFmt w:val="bullet"/>
      <w:lvlText w:val="•"/>
      <w:lvlJc w:val="left"/>
      <w:pPr>
        <w:ind w:left="2073" w:hanging="344"/>
      </w:pPr>
      <w:rPr>
        <w:rFonts w:hint="default"/>
        <w:lang w:val="it-IT" w:eastAsia="en-US" w:bidi="ar-SA"/>
      </w:rPr>
    </w:lvl>
    <w:lvl w:ilvl="3" w:tplc="35B0E7DC">
      <w:numFmt w:val="bullet"/>
      <w:lvlText w:val="•"/>
      <w:lvlJc w:val="left"/>
      <w:pPr>
        <w:ind w:left="3049" w:hanging="344"/>
      </w:pPr>
      <w:rPr>
        <w:rFonts w:hint="default"/>
        <w:lang w:val="it-IT" w:eastAsia="en-US" w:bidi="ar-SA"/>
      </w:rPr>
    </w:lvl>
    <w:lvl w:ilvl="4" w:tplc="77DA7F00">
      <w:numFmt w:val="bullet"/>
      <w:lvlText w:val="•"/>
      <w:lvlJc w:val="left"/>
      <w:pPr>
        <w:ind w:left="4026" w:hanging="344"/>
      </w:pPr>
      <w:rPr>
        <w:rFonts w:hint="default"/>
        <w:lang w:val="it-IT" w:eastAsia="en-US" w:bidi="ar-SA"/>
      </w:rPr>
    </w:lvl>
    <w:lvl w:ilvl="5" w:tplc="B9E07FBC">
      <w:numFmt w:val="bullet"/>
      <w:lvlText w:val="•"/>
      <w:lvlJc w:val="left"/>
      <w:pPr>
        <w:ind w:left="5003" w:hanging="344"/>
      </w:pPr>
      <w:rPr>
        <w:rFonts w:hint="default"/>
        <w:lang w:val="it-IT" w:eastAsia="en-US" w:bidi="ar-SA"/>
      </w:rPr>
    </w:lvl>
    <w:lvl w:ilvl="6" w:tplc="C8FE3308">
      <w:numFmt w:val="bullet"/>
      <w:lvlText w:val="•"/>
      <w:lvlJc w:val="left"/>
      <w:pPr>
        <w:ind w:left="5979" w:hanging="344"/>
      </w:pPr>
      <w:rPr>
        <w:rFonts w:hint="default"/>
        <w:lang w:val="it-IT" w:eastAsia="en-US" w:bidi="ar-SA"/>
      </w:rPr>
    </w:lvl>
    <w:lvl w:ilvl="7" w:tplc="207C8FA0">
      <w:numFmt w:val="bullet"/>
      <w:lvlText w:val="•"/>
      <w:lvlJc w:val="left"/>
      <w:pPr>
        <w:ind w:left="6956" w:hanging="344"/>
      </w:pPr>
      <w:rPr>
        <w:rFonts w:hint="default"/>
        <w:lang w:val="it-IT" w:eastAsia="en-US" w:bidi="ar-SA"/>
      </w:rPr>
    </w:lvl>
    <w:lvl w:ilvl="8" w:tplc="5282AB6E">
      <w:numFmt w:val="bullet"/>
      <w:lvlText w:val="•"/>
      <w:lvlJc w:val="left"/>
      <w:pPr>
        <w:ind w:left="7933" w:hanging="344"/>
      </w:pPr>
      <w:rPr>
        <w:rFonts w:hint="default"/>
        <w:lang w:val="it-IT" w:eastAsia="en-US" w:bidi="ar-SA"/>
      </w:rPr>
    </w:lvl>
  </w:abstractNum>
  <w:abstractNum w:abstractNumId="8" w15:restartNumberingAfterBreak="0">
    <w:nsid w:val="25637278"/>
    <w:multiLevelType w:val="hybridMultilevel"/>
    <w:tmpl w:val="B3F8C5D6"/>
    <w:lvl w:ilvl="0" w:tplc="2D522602">
      <w:start w:val="1"/>
      <w:numFmt w:val="decimal"/>
      <w:lvlText w:val="%1."/>
      <w:lvlJc w:val="left"/>
      <w:pPr>
        <w:ind w:left="112" w:hanging="339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1DDA90FA">
      <w:numFmt w:val="bullet"/>
      <w:lvlText w:val="•"/>
      <w:lvlJc w:val="left"/>
      <w:pPr>
        <w:ind w:left="1096" w:hanging="339"/>
      </w:pPr>
      <w:rPr>
        <w:rFonts w:hint="default"/>
        <w:lang w:val="it-IT" w:eastAsia="en-US" w:bidi="ar-SA"/>
      </w:rPr>
    </w:lvl>
    <w:lvl w:ilvl="2" w:tplc="4176CF4C">
      <w:numFmt w:val="bullet"/>
      <w:lvlText w:val="•"/>
      <w:lvlJc w:val="left"/>
      <w:pPr>
        <w:ind w:left="2073" w:hanging="339"/>
      </w:pPr>
      <w:rPr>
        <w:rFonts w:hint="default"/>
        <w:lang w:val="it-IT" w:eastAsia="en-US" w:bidi="ar-SA"/>
      </w:rPr>
    </w:lvl>
    <w:lvl w:ilvl="3" w:tplc="2A0696D2">
      <w:numFmt w:val="bullet"/>
      <w:lvlText w:val="•"/>
      <w:lvlJc w:val="left"/>
      <w:pPr>
        <w:ind w:left="3049" w:hanging="339"/>
      </w:pPr>
      <w:rPr>
        <w:rFonts w:hint="default"/>
        <w:lang w:val="it-IT" w:eastAsia="en-US" w:bidi="ar-SA"/>
      </w:rPr>
    </w:lvl>
    <w:lvl w:ilvl="4" w:tplc="9056C646">
      <w:numFmt w:val="bullet"/>
      <w:lvlText w:val="•"/>
      <w:lvlJc w:val="left"/>
      <w:pPr>
        <w:ind w:left="4026" w:hanging="339"/>
      </w:pPr>
      <w:rPr>
        <w:rFonts w:hint="default"/>
        <w:lang w:val="it-IT" w:eastAsia="en-US" w:bidi="ar-SA"/>
      </w:rPr>
    </w:lvl>
    <w:lvl w:ilvl="5" w:tplc="E3D4C14C">
      <w:numFmt w:val="bullet"/>
      <w:lvlText w:val="•"/>
      <w:lvlJc w:val="left"/>
      <w:pPr>
        <w:ind w:left="5003" w:hanging="339"/>
      </w:pPr>
      <w:rPr>
        <w:rFonts w:hint="default"/>
        <w:lang w:val="it-IT" w:eastAsia="en-US" w:bidi="ar-SA"/>
      </w:rPr>
    </w:lvl>
    <w:lvl w:ilvl="6" w:tplc="F2F430DC">
      <w:numFmt w:val="bullet"/>
      <w:lvlText w:val="•"/>
      <w:lvlJc w:val="left"/>
      <w:pPr>
        <w:ind w:left="5979" w:hanging="339"/>
      </w:pPr>
      <w:rPr>
        <w:rFonts w:hint="default"/>
        <w:lang w:val="it-IT" w:eastAsia="en-US" w:bidi="ar-SA"/>
      </w:rPr>
    </w:lvl>
    <w:lvl w:ilvl="7" w:tplc="F0F0BF20">
      <w:numFmt w:val="bullet"/>
      <w:lvlText w:val="•"/>
      <w:lvlJc w:val="left"/>
      <w:pPr>
        <w:ind w:left="6956" w:hanging="339"/>
      </w:pPr>
      <w:rPr>
        <w:rFonts w:hint="default"/>
        <w:lang w:val="it-IT" w:eastAsia="en-US" w:bidi="ar-SA"/>
      </w:rPr>
    </w:lvl>
    <w:lvl w:ilvl="8" w:tplc="E51E2FAA">
      <w:numFmt w:val="bullet"/>
      <w:lvlText w:val="•"/>
      <w:lvlJc w:val="left"/>
      <w:pPr>
        <w:ind w:left="7933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2AB231BA"/>
    <w:multiLevelType w:val="hybridMultilevel"/>
    <w:tmpl w:val="CB5C02D6"/>
    <w:lvl w:ilvl="0" w:tplc="0EAA1060">
      <w:start w:val="1"/>
      <w:numFmt w:val="decimal"/>
      <w:lvlText w:val="%1."/>
      <w:lvlJc w:val="left"/>
      <w:pPr>
        <w:ind w:left="112" w:hanging="35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21A0FEA">
      <w:numFmt w:val="bullet"/>
      <w:lvlText w:val="•"/>
      <w:lvlJc w:val="left"/>
      <w:pPr>
        <w:ind w:left="1096" w:hanging="358"/>
      </w:pPr>
      <w:rPr>
        <w:rFonts w:hint="default"/>
        <w:lang w:val="it-IT" w:eastAsia="en-US" w:bidi="ar-SA"/>
      </w:rPr>
    </w:lvl>
    <w:lvl w:ilvl="2" w:tplc="0B866438">
      <w:numFmt w:val="bullet"/>
      <w:lvlText w:val="•"/>
      <w:lvlJc w:val="left"/>
      <w:pPr>
        <w:ind w:left="2073" w:hanging="358"/>
      </w:pPr>
      <w:rPr>
        <w:rFonts w:hint="default"/>
        <w:lang w:val="it-IT" w:eastAsia="en-US" w:bidi="ar-SA"/>
      </w:rPr>
    </w:lvl>
    <w:lvl w:ilvl="3" w:tplc="18549050">
      <w:numFmt w:val="bullet"/>
      <w:lvlText w:val="•"/>
      <w:lvlJc w:val="left"/>
      <w:pPr>
        <w:ind w:left="3049" w:hanging="358"/>
      </w:pPr>
      <w:rPr>
        <w:rFonts w:hint="default"/>
        <w:lang w:val="it-IT" w:eastAsia="en-US" w:bidi="ar-SA"/>
      </w:rPr>
    </w:lvl>
    <w:lvl w:ilvl="4" w:tplc="DC707412">
      <w:numFmt w:val="bullet"/>
      <w:lvlText w:val="•"/>
      <w:lvlJc w:val="left"/>
      <w:pPr>
        <w:ind w:left="4026" w:hanging="358"/>
      </w:pPr>
      <w:rPr>
        <w:rFonts w:hint="default"/>
        <w:lang w:val="it-IT" w:eastAsia="en-US" w:bidi="ar-SA"/>
      </w:rPr>
    </w:lvl>
    <w:lvl w:ilvl="5" w:tplc="68C84B32">
      <w:numFmt w:val="bullet"/>
      <w:lvlText w:val="•"/>
      <w:lvlJc w:val="left"/>
      <w:pPr>
        <w:ind w:left="5003" w:hanging="358"/>
      </w:pPr>
      <w:rPr>
        <w:rFonts w:hint="default"/>
        <w:lang w:val="it-IT" w:eastAsia="en-US" w:bidi="ar-SA"/>
      </w:rPr>
    </w:lvl>
    <w:lvl w:ilvl="6" w:tplc="1F58F116">
      <w:numFmt w:val="bullet"/>
      <w:lvlText w:val="•"/>
      <w:lvlJc w:val="left"/>
      <w:pPr>
        <w:ind w:left="5979" w:hanging="358"/>
      </w:pPr>
      <w:rPr>
        <w:rFonts w:hint="default"/>
        <w:lang w:val="it-IT" w:eastAsia="en-US" w:bidi="ar-SA"/>
      </w:rPr>
    </w:lvl>
    <w:lvl w:ilvl="7" w:tplc="A2F03C02">
      <w:numFmt w:val="bullet"/>
      <w:lvlText w:val="•"/>
      <w:lvlJc w:val="left"/>
      <w:pPr>
        <w:ind w:left="6956" w:hanging="358"/>
      </w:pPr>
      <w:rPr>
        <w:rFonts w:hint="default"/>
        <w:lang w:val="it-IT" w:eastAsia="en-US" w:bidi="ar-SA"/>
      </w:rPr>
    </w:lvl>
    <w:lvl w:ilvl="8" w:tplc="70B8CC1A">
      <w:numFmt w:val="bullet"/>
      <w:lvlText w:val="•"/>
      <w:lvlJc w:val="left"/>
      <w:pPr>
        <w:ind w:left="7933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3E3F3766"/>
    <w:multiLevelType w:val="hybridMultilevel"/>
    <w:tmpl w:val="130E7258"/>
    <w:lvl w:ilvl="0" w:tplc="F29E5756">
      <w:start w:val="1"/>
      <w:numFmt w:val="lowerLetter"/>
      <w:lvlText w:val="%1)"/>
      <w:lvlJc w:val="left"/>
      <w:pPr>
        <w:ind w:left="675" w:hanging="28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3DC2514">
      <w:numFmt w:val="bullet"/>
      <w:lvlText w:val="•"/>
      <w:lvlJc w:val="left"/>
      <w:pPr>
        <w:ind w:left="1630" w:hanging="281"/>
      </w:pPr>
      <w:rPr>
        <w:rFonts w:hint="default"/>
        <w:lang w:val="it-IT" w:eastAsia="en-US" w:bidi="ar-SA"/>
      </w:rPr>
    </w:lvl>
    <w:lvl w:ilvl="2" w:tplc="B1A20074">
      <w:numFmt w:val="bullet"/>
      <w:lvlText w:val="•"/>
      <w:lvlJc w:val="left"/>
      <w:pPr>
        <w:ind w:left="2579" w:hanging="281"/>
      </w:pPr>
      <w:rPr>
        <w:rFonts w:hint="default"/>
        <w:lang w:val="it-IT" w:eastAsia="en-US" w:bidi="ar-SA"/>
      </w:rPr>
    </w:lvl>
    <w:lvl w:ilvl="3" w:tplc="AB8A50BE">
      <w:numFmt w:val="bullet"/>
      <w:lvlText w:val="•"/>
      <w:lvlJc w:val="left"/>
      <w:pPr>
        <w:ind w:left="3527" w:hanging="281"/>
      </w:pPr>
      <w:rPr>
        <w:rFonts w:hint="default"/>
        <w:lang w:val="it-IT" w:eastAsia="en-US" w:bidi="ar-SA"/>
      </w:rPr>
    </w:lvl>
    <w:lvl w:ilvl="4" w:tplc="182EE17A">
      <w:numFmt w:val="bullet"/>
      <w:lvlText w:val="•"/>
      <w:lvlJc w:val="left"/>
      <w:pPr>
        <w:ind w:left="4476" w:hanging="281"/>
      </w:pPr>
      <w:rPr>
        <w:rFonts w:hint="default"/>
        <w:lang w:val="it-IT" w:eastAsia="en-US" w:bidi="ar-SA"/>
      </w:rPr>
    </w:lvl>
    <w:lvl w:ilvl="5" w:tplc="81680680">
      <w:numFmt w:val="bullet"/>
      <w:lvlText w:val="•"/>
      <w:lvlJc w:val="left"/>
      <w:pPr>
        <w:ind w:left="5425" w:hanging="281"/>
      </w:pPr>
      <w:rPr>
        <w:rFonts w:hint="default"/>
        <w:lang w:val="it-IT" w:eastAsia="en-US" w:bidi="ar-SA"/>
      </w:rPr>
    </w:lvl>
    <w:lvl w:ilvl="6" w:tplc="95C08B54">
      <w:numFmt w:val="bullet"/>
      <w:lvlText w:val="•"/>
      <w:lvlJc w:val="left"/>
      <w:pPr>
        <w:ind w:left="6373" w:hanging="281"/>
      </w:pPr>
      <w:rPr>
        <w:rFonts w:hint="default"/>
        <w:lang w:val="it-IT" w:eastAsia="en-US" w:bidi="ar-SA"/>
      </w:rPr>
    </w:lvl>
    <w:lvl w:ilvl="7" w:tplc="7F82464C">
      <w:numFmt w:val="bullet"/>
      <w:lvlText w:val="•"/>
      <w:lvlJc w:val="left"/>
      <w:pPr>
        <w:ind w:left="7322" w:hanging="281"/>
      </w:pPr>
      <w:rPr>
        <w:rFonts w:hint="default"/>
        <w:lang w:val="it-IT" w:eastAsia="en-US" w:bidi="ar-SA"/>
      </w:rPr>
    </w:lvl>
    <w:lvl w:ilvl="8" w:tplc="2D28E028">
      <w:numFmt w:val="bullet"/>
      <w:lvlText w:val="•"/>
      <w:lvlJc w:val="left"/>
      <w:pPr>
        <w:ind w:left="8271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40721907"/>
    <w:multiLevelType w:val="hybridMultilevel"/>
    <w:tmpl w:val="97EA7D1C"/>
    <w:lvl w:ilvl="0" w:tplc="1292C788">
      <w:start w:val="1"/>
      <w:numFmt w:val="decimal"/>
      <w:lvlText w:val="%1."/>
      <w:lvlJc w:val="left"/>
      <w:pPr>
        <w:ind w:left="112" w:hanging="31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42D07AC4">
      <w:numFmt w:val="bullet"/>
      <w:lvlText w:val="•"/>
      <w:lvlJc w:val="left"/>
      <w:pPr>
        <w:ind w:left="1096" w:hanging="317"/>
      </w:pPr>
      <w:rPr>
        <w:rFonts w:hint="default"/>
        <w:lang w:val="it-IT" w:eastAsia="en-US" w:bidi="ar-SA"/>
      </w:rPr>
    </w:lvl>
    <w:lvl w:ilvl="2" w:tplc="1C8A34E6">
      <w:numFmt w:val="bullet"/>
      <w:lvlText w:val="•"/>
      <w:lvlJc w:val="left"/>
      <w:pPr>
        <w:ind w:left="2073" w:hanging="317"/>
      </w:pPr>
      <w:rPr>
        <w:rFonts w:hint="default"/>
        <w:lang w:val="it-IT" w:eastAsia="en-US" w:bidi="ar-SA"/>
      </w:rPr>
    </w:lvl>
    <w:lvl w:ilvl="3" w:tplc="C9BA7AFC">
      <w:numFmt w:val="bullet"/>
      <w:lvlText w:val="•"/>
      <w:lvlJc w:val="left"/>
      <w:pPr>
        <w:ind w:left="3049" w:hanging="317"/>
      </w:pPr>
      <w:rPr>
        <w:rFonts w:hint="default"/>
        <w:lang w:val="it-IT" w:eastAsia="en-US" w:bidi="ar-SA"/>
      </w:rPr>
    </w:lvl>
    <w:lvl w:ilvl="4" w:tplc="79E4B5FE">
      <w:numFmt w:val="bullet"/>
      <w:lvlText w:val="•"/>
      <w:lvlJc w:val="left"/>
      <w:pPr>
        <w:ind w:left="4026" w:hanging="317"/>
      </w:pPr>
      <w:rPr>
        <w:rFonts w:hint="default"/>
        <w:lang w:val="it-IT" w:eastAsia="en-US" w:bidi="ar-SA"/>
      </w:rPr>
    </w:lvl>
    <w:lvl w:ilvl="5" w:tplc="86C262A8">
      <w:numFmt w:val="bullet"/>
      <w:lvlText w:val="•"/>
      <w:lvlJc w:val="left"/>
      <w:pPr>
        <w:ind w:left="5003" w:hanging="317"/>
      </w:pPr>
      <w:rPr>
        <w:rFonts w:hint="default"/>
        <w:lang w:val="it-IT" w:eastAsia="en-US" w:bidi="ar-SA"/>
      </w:rPr>
    </w:lvl>
    <w:lvl w:ilvl="6" w:tplc="463CDF34">
      <w:numFmt w:val="bullet"/>
      <w:lvlText w:val="•"/>
      <w:lvlJc w:val="left"/>
      <w:pPr>
        <w:ind w:left="5979" w:hanging="317"/>
      </w:pPr>
      <w:rPr>
        <w:rFonts w:hint="default"/>
        <w:lang w:val="it-IT" w:eastAsia="en-US" w:bidi="ar-SA"/>
      </w:rPr>
    </w:lvl>
    <w:lvl w:ilvl="7" w:tplc="4E72F244">
      <w:numFmt w:val="bullet"/>
      <w:lvlText w:val="•"/>
      <w:lvlJc w:val="left"/>
      <w:pPr>
        <w:ind w:left="6956" w:hanging="317"/>
      </w:pPr>
      <w:rPr>
        <w:rFonts w:hint="default"/>
        <w:lang w:val="it-IT" w:eastAsia="en-US" w:bidi="ar-SA"/>
      </w:rPr>
    </w:lvl>
    <w:lvl w:ilvl="8" w:tplc="D2221096">
      <w:numFmt w:val="bullet"/>
      <w:lvlText w:val="•"/>
      <w:lvlJc w:val="left"/>
      <w:pPr>
        <w:ind w:left="7933" w:hanging="317"/>
      </w:pPr>
      <w:rPr>
        <w:rFonts w:hint="default"/>
        <w:lang w:val="it-IT" w:eastAsia="en-US" w:bidi="ar-SA"/>
      </w:rPr>
    </w:lvl>
  </w:abstractNum>
  <w:abstractNum w:abstractNumId="12" w15:restartNumberingAfterBreak="0">
    <w:nsid w:val="4BBD622D"/>
    <w:multiLevelType w:val="hybridMultilevel"/>
    <w:tmpl w:val="D4AC6090"/>
    <w:lvl w:ilvl="0" w:tplc="DE60C2A6">
      <w:start w:val="1"/>
      <w:numFmt w:val="decimal"/>
      <w:lvlText w:val="%1."/>
      <w:lvlJc w:val="left"/>
      <w:pPr>
        <w:ind w:left="112" w:hanging="300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4BD48B44">
      <w:numFmt w:val="bullet"/>
      <w:lvlText w:val="•"/>
      <w:lvlJc w:val="left"/>
      <w:pPr>
        <w:ind w:left="1096" w:hanging="300"/>
      </w:pPr>
      <w:rPr>
        <w:rFonts w:hint="default"/>
        <w:lang w:val="it-IT" w:eastAsia="en-US" w:bidi="ar-SA"/>
      </w:rPr>
    </w:lvl>
    <w:lvl w:ilvl="2" w:tplc="22E65A22">
      <w:numFmt w:val="bullet"/>
      <w:lvlText w:val="•"/>
      <w:lvlJc w:val="left"/>
      <w:pPr>
        <w:ind w:left="2073" w:hanging="300"/>
      </w:pPr>
      <w:rPr>
        <w:rFonts w:hint="default"/>
        <w:lang w:val="it-IT" w:eastAsia="en-US" w:bidi="ar-SA"/>
      </w:rPr>
    </w:lvl>
    <w:lvl w:ilvl="3" w:tplc="4198B27A">
      <w:numFmt w:val="bullet"/>
      <w:lvlText w:val="•"/>
      <w:lvlJc w:val="left"/>
      <w:pPr>
        <w:ind w:left="3049" w:hanging="300"/>
      </w:pPr>
      <w:rPr>
        <w:rFonts w:hint="default"/>
        <w:lang w:val="it-IT" w:eastAsia="en-US" w:bidi="ar-SA"/>
      </w:rPr>
    </w:lvl>
    <w:lvl w:ilvl="4" w:tplc="6948554C">
      <w:numFmt w:val="bullet"/>
      <w:lvlText w:val="•"/>
      <w:lvlJc w:val="left"/>
      <w:pPr>
        <w:ind w:left="4026" w:hanging="300"/>
      </w:pPr>
      <w:rPr>
        <w:rFonts w:hint="default"/>
        <w:lang w:val="it-IT" w:eastAsia="en-US" w:bidi="ar-SA"/>
      </w:rPr>
    </w:lvl>
    <w:lvl w:ilvl="5" w:tplc="D64E1064">
      <w:numFmt w:val="bullet"/>
      <w:lvlText w:val="•"/>
      <w:lvlJc w:val="left"/>
      <w:pPr>
        <w:ind w:left="5003" w:hanging="300"/>
      </w:pPr>
      <w:rPr>
        <w:rFonts w:hint="default"/>
        <w:lang w:val="it-IT" w:eastAsia="en-US" w:bidi="ar-SA"/>
      </w:rPr>
    </w:lvl>
    <w:lvl w:ilvl="6" w:tplc="14DEC9E0">
      <w:numFmt w:val="bullet"/>
      <w:lvlText w:val="•"/>
      <w:lvlJc w:val="left"/>
      <w:pPr>
        <w:ind w:left="5979" w:hanging="300"/>
      </w:pPr>
      <w:rPr>
        <w:rFonts w:hint="default"/>
        <w:lang w:val="it-IT" w:eastAsia="en-US" w:bidi="ar-SA"/>
      </w:rPr>
    </w:lvl>
    <w:lvl w:ilvl="7" w:tplc="2D6A9730">
      <w:numFmt w:val="bullet"/>
      <w:lvlText w:val="•"/>
      <w:lvlJc w:val="left"/>
      <w:pPr>
        <w:ind w:left="6956" w:hanging="300"/>
      </w:pPr>
      <w:rPr>
        <w:rFonts w:hint="default"/>
        <w:lang w:val="it-IT" w:eastAsia="en-US" w:bidi="ar-SA"/>
      </w:rPr>
    </w:lvl>
    <w:lvl w:ilvl="8" w:tplc="71EAAB26">
      <w:numFmt w:val="bullet"/>
      <w:lvlText w:val="•"/>
      <w:lvlJc w:val="left"/>
      <w:pPr>
        <w:ind w:left="7933" w:hanging="300"/>
      </w:pPr>
      <w:rPr>
        <w:rFonts w:hint="default"/>
        <w:lang w:val="it-IT" w:eastAsia="en-US" w:bidi="ar-SA"/>
      </w:rPr>
    </w:lvl>
  </w:abstractNum>
  <w:abstractNum w:abstractNumId="13" w15:restartNumberingAfterBreak="0">
    <w:nsid w:val="5326198A"/>
    <w:multiLevelType w:val="hybridMultilevel"/>
    <w:tmpl w:val="18C23DE6"/>
    <w:lvl w:ilvl="0" w:tplc="EADEF542">
      <w:start w:val="1"/>
      <w:numFmt w:val="decimal"/>
      <w:lvlText w:val="%1."/>
      <w:lvlJc w:val="left"/>
      <w:pPr>
        <w:ind w:left="112" w:hanging="272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F3AE161A">
      <w:numFmt w:val="bullet"/>
      <w:lvlText w:val="•"/>
      <w:lvlJc w:val="left"/>
      <w:pPr>
        <w:ind w:left="1096" w:hanging="272"/>
      </w:pPr>
      <w:rPr>
        <w:rFonts w:hint="default"/>
        <w:lang w:val="it-IT" w:eastAsia="en-US" w:bidi="ar-SA"/>
      </w:rPr>
    </w:lvl>
    <w:lvl w:ilvl="2" w:tplc="35B261EA">
      <w:numFmt w:val="bullet"/>
      <w:lvlText w:val="•"/>
      <w:lvlJc w:val="left"/>
      <w:pPr>
        <w:ind w:left="2073" w:hanging="272"/>
      </w:pPr>
      <w:rPr>
        <w:rFonts w:hint="default"/>
        <w:lang w:val="it-IT" w:eastAsia="en-US" w:bidi="ar-SA"/>
      </w:rPr>
    </w:lvl>
    <w:lvl w:ilvl="3" w:tplc="A6E8A18C">
      <w:numFmt w:val="bullet"/>
      <w:lvlText w:val="•"/>
      <w:lvlJc w:val="left"/>
      <w:pPr>
        <w:ind w:left="3049" w:hanging="272"/>
      </w:pPr>
      <w:rPr>
        <w:rFonts w:hint="default"/>
        <w:lang w:val="it-IT" w:eastAsia="en-US" w:bidi="ar-SA"/>
      </w:rPr>
    </w:lvl>
    <w:lvl w:ilvl="4" w:tplc="E952B430">
      <w:numFmt w:val="bullet"/>
      <w:lvlText w:val="•"/>
      <w:lvlJc w:val="left"/>
      <w:pPr>
        <w:ind w:left="4026" w:hanging="272"/>
      </w:pPr>
      <w:rPr>
        <w:rFonts w:hint="default"/>
        <w:lang w:val="it-IT" w:eastAsia="en-US" w:bidi="ar-SA"/>
      </w:rPr>
    </w:lvl>
    <w:lvl w:ilvl="5" w:tplc="072434D4">
      <w:numFmt w:val="bullet"/>
      <w:lvlText w:val="•"/>
      <w:lvlJc w:val="left"/>
      <w:pPr>
        <w:ind w:left="5003" w:hanging="272"/>
      </w:pPr>
      <w:rPr>
        <w:rFonts w:hint="default"/>
        <w:lang w:val="it-IT" w:eastAsia="en-US" w:bidi="ar-SA"/>
      </w:rPr>
    </w:lvl>
    <w:lvl w:ilvl="6" w:tplc="2550D75E">
      <w:numFmt w:val="bullet"/>
      <w:lvlText w:val="•"/>
      <w:lvlJc w:val="left"/>
      <w:pPr>
        <w:ind w:left="5979" w:hanging="272"/>
      </w:pPr>
      <w:rPr>
        <w:rFonts w:hint="default"/>
        <w:lang w:val="it-IT" w:eastAsia="en-US" w:bidi="ar-SA"/>
      </w:rPr>
    </w:lvl>
    <w:lvl w:ilvl="7" w:tplc="D21C31AC">
      <w:numFmt w:val="bullet"/>
      <w:lvlText w:val="•"/>
      <w:lvlJc w:val="left"/>
      <w:pPr>
        <w:ind w:left="6956" w:hanging="272"/>
      </w:pPr>
      <w:rPr>
        <w:rFonts w:hint="default"/>
        <w:lang w:val="it-IT" w:eastAsia="en-US" w:bidi="ar-SA"/>
      </w:rPr>
    </w:lvl>
    <w:lvl w:ilvl="8" w:tplc="E326D09A">
      <w:numFmt w:val="bullet"/>
      <w:lvlText w:val="•"/>
      <w:lvlJc w:val="left"/>
      <w:pPr>
        <w:ind w:left="7933" w:hanging="272"/>
      </w:pPr>
      <w:rPr>
        <w:rFonts w:hint="default"/>
        <w:lang w:val="it-IT" w:eastAsia="en-US" w:bidi="ar-SA"/>
      </w:rPr>
    </w:lvl>
  </w:abstractNum>
  <w:abstractNum w:abstractNumId="14" w15:restartNumberingAfterBreak="0">
    <w:nsid w:val="54087E0D"/>
    <w:multiLevelType w:val="hybridMultilevel"/>
    <w:tmpl w:val="86C6BA8A"/>
    <w:lvl w:ilvl="0" w:tplc="DF2C1CC8">
      <w:start w:val="1"/>
      <w:numFmt w:val="decimal"/>
      <w:lvlText w:val="%1."/>
      <w:lvlJc w:val="left"/>
      <w:pPr>
        <w:ind w:left="112" w:hanging="329"/>
      </w:pPr>
      <w:rPr>
        <w:rFonts w:ascii="Times New Roman" w:eastAsia="Arial MT" w:hAnsi="Times New Roman" w:cs="Times New Roman" w:hint="default"/>
        <w:w w:val="100"/>
        <w:sz w:val="24"/>
        <w:szCs w:val="24"/>
        <w:lang w:val="it-IT" w:eastAsia="en-US" w:bidi="ar-SA"/>
      </w:rPr>
    </w:lvl>
    <w:lvl w:ilvl="1" w:tplc="CA244132">
      <w:start w:val="1"/>
      <w:numFmt w:val="lowerLetter"/>
      <w:lvlText w:val="%2)"/>
      <w:lvlJc w:val="left"/>
      <w:pPr>
        <w:ind w:left="832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73C02842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C1C8AA26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E564C718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A168ABE6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3EB40E4C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FF24B606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84E2581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CC301A9"/>
    <w:multiLevelType w:val="hybridMultilevel"/>
    <w:tmpl w:val="9998C976"/>
    <w:lvl w:ilvl="0" w:tplc="611CC426">
      <w:start w:val="1"/>
      <w:numFmt w:val="lowerLetter"/>
      <w:lvlText w:val="%1)"/>
      <w:lvlJc w:val="left"/>
      <w:pPr>
        <w:ind w:left="393" w:hanging="28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E2E2678">
      <w:numFmt w:val="bullet"/>
      <w:lvlText w:val="•"/>
      <w:lvlJc w:val="left"/>
      <w:pPr>
        <w:ind w:left="1348" w:hanging="281"/>
      </w:pPr>
      <w:rPr>
        <w:rFonts w:hint="default"/>
        <w:lang w:val="it-IT" w:eastAsia="en-US" w:bidi="ar-SA"/>
      </w:rPr>
    </w:lvl>
    <w:lvl w:ilvl="2" w:tplc="2C64543E">
      <w:numFmt w:val="bullet"/>
      <w:lvlText w:val="•"/>
      <w:lvlJc w:val="left"/>
      <w:pPr>
        <w:ind w:left="2297" w:hanging="281"/>
      </w:pPr>
      <w:rPr>
        <w:rFonts w:hint="default"/>
        <w:lang w:val="it-IT" w:eastAsia="en-US" w:bidi="ar-SA"/>
      </w:rPr>
    </w:lvl>
    <w:lvl w:ilvl="3" w:tplc="454CCE6E">
      <w:numFmt w:val="bullet"/>
      <w:lvlText w:val="•"/>
      <w:lvlJc w:val="left"/>
      <w:pPr>
        <w:ind w:left="3245" w:hanging="281"/>
      </w:pPr>
      <w:rPr>
        <w:rFonts w:hint="default"/>
        <w:lang w:val="it-IT" w:eastAsia="en-US" w:bidi="ar-SA"/>
      </w:rPr>
    </w:lvl>
    <w:lvl w:ilvl="4" w:tplc="E97E0D14">
      <w:numFmt w:val="bullet"/>
      <w:lvlText w:val="•"/>
      <w:lvlJc w:val="left"/>
      <w:pPr>
        <w:ind w:left="4194" w:hanging="281"/>
      </w:pPr>
      <w:rPr>
        <w:rFonts w:hint="default"/>
        <w:lang w:val="it-IT" w:eastAsia="en-US" w:bidi="ar-SA"/>
      </w:rPr>
    </w:lvl>
    <w:lvl w:ilvl="5" w:tplc="350689CE">
      <w:numFmt w:val="bullet"/>
      <w:lvlText w:val="•"/>
      <w:lvlJc w:val="left"/>
      <w:pPr>
        <w:ind w:left="5143" w:hanging="281"/>
      </w:pPr>
      <w:rPr>
        <w:rFonts w:hint="default"/>
        <w:lang w:val="it-IT" w:eastAsia="en-US" w:bidi="ar-SA"/>
      </w:rPr>
    </w:lvl>
    <w:lvl w:ilvl="6" w:tplc="49E8CDC2">
      <w:numFmt w:val="bullet"/>
      <w:lvlText w:val="•"/>
      <w:lvlJc w:val="left"/>
      <w:pPr>
        <w:ind w:left="6091" w:hanging="281"/>
      </w:pPr>
      <w:rPr>
        <w:rFonts w:hint="default"/>
        <w:lang w:val="it-IT" w:eastAsia="en-US" w:bidi="ar-SA"/>
      </w:rPr>
    </w:lvl>
    <w:lvl w:ilvl="7" w:tplc="2BD059E2">
      <w:numFmt w:val="bullet"/>
      <w:lvlText w:val="•"/>
      <w:lvlJc w:val="left"/>
      <w:pPr>
        <w:ind w:left="7040" w:hanging="281"/>
      </w:pPr>
      <w:rPr>
        <w:rFonts w:hint="default"/>
        <w:lang w:val="it-IT" w:eastAsia="en-US" w:bidi="ar-SA"/>
      </w:rPr>
    </w:lvl>
    <w:lvl w:ilvl="8" w:tplc="A462DCAA">
      <w:numFmt w:val="bullet"/>
      <w:lvlText w:val="•"/>
      <w:lvlJc w:val="left"/>
      <w:pPr>
        <w:ind w:left="7989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723E7DBC"/>
    <w:multiLevelType w:val="hybridMultilevel"/>
    <w:tmpl w:val="D21AC38A"/>
    <w:lvl w:ilvl="0" w:tplc="3DB47D2E">
      <w:start w:val="1"/>
      <w:numFmt w:val="lowerLetter"/>
      <w:lvlText w:val="%1)"/>
      <w:lvlJc w:val="left"/>
      <w:pPr>
        <w:ind w:left="112" w:hanging="315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D4A91D2">
      <w:numFmt w:val="bullet"/>
      <w:lvlText w:val="•"/>
      <w:lvlJc w:val="left"/>
      <w:pPr>
        <w:ind w:left="1096" w:hanging="315"/>
      </w:pPr>
      <w:rPr>
        <w:rFonts w:hint="default"/>
        <w:lang w:val="it-IT" w:eastAsia="en-US" w:bidi="ar-SA"/>
      </w:rPr>
    </w:lvl>
    <w:lvl w:ilvl="2" w:tplc="CEAE60FA">
      <w:numFmt w:val="bullet"/>
      <w:lvlText w:val="•"/>
      <w:lvlJc w:val="left"/>
      <w:pPr>
        <w:ind w:left="2073" w:hanging="315"/>
      </w:pPr>
      <w:rPr>
        <w:rFonts w:hint="default"/>
        <w:lang w:val="it-IT" w:eastAsia="en-US" w:bidi="ar-SA"/>
      </w:rPr>
    </w:lvl>
    <w:lvl w:ilvl="3" w:tplc="D9762566">
      <w:numFmt w:val="bullet"/>
      <w:lvlText w:val="•"/>
      <w:lvlJc w:val="left"/>
      <w:pPr>
        <w:ind w:left="3049" w:hanging="315"/>
      </w:pPr>
      <w:rPr>
        <w:rFonts w:hint="default"/>
        <w:lang w:val="it-IT" w:eastAsia="en-US" w:bidi="ar-SA"/>
      </w:rPr>
    </w:lvl>
    <w:lvl w:ilvl="4" w:tplc="29503810">
      <w:numFmt w:val="bullet"/>
      <w:lvlText w:val="•"/>
      <w:lvlJc w:val="left"/>
      <w:pPr>
        <w:ind w:left="4026" w:hanging="315"/>
      </w:pPr>
      <w:rPr>
        <w:rFonts w:hint="default"/>
        <w:lang w:val="it-IT" w:eastAsia="en-US" w:bidi="ar-SA"/>
      </w:rPr>
    </w:lvl>
    <w:lvl w:ilvl="5" w:tplc="08224D04">
      <w:numFmt w:val="bullet"/>
      <w:lvlText w:val="•"/>
      <w:lvlJc w:val="left"/>
      <w:pPr>
        <w:ind w:left="5003" w:hanging="315"/>
      </w:pPr>
      <w:rPr>
        <w:rFonts w:hint="default"/>
        <w:lang w:val="it-IT" w:eastAsia="en-US" w:bidi="ar-SA"/>
      </w:rPr>
    </w:lvl>
    <w:lvl w:ilvl="6" w:tplc="0082EF0C">
      <w:numFmt w:val="bullet"/>
      <w:lvlText w:val="•"/>
      <w:lvlJc w:val="left"/>
      <w:pPr>
        <w:ind w:left="5979" w:hanging="315"/>
      </w:pPr>
      <w:rPr>
        <w:rFonts w:hint="default"/>
        <w:lang w:val="it-IT" w:eastAsia="en-US" w:bidi="ar-SA"/>
      </w:rPr>
    </w:lvl>
    <w:lvl w:ilvl="7" w:tplc="66E849D2">
      <w:numFmt w:val="bullet"/>
      <w:lvlText w:val="•"/>
      <w:lvlJc w:val="left"/>
      <w:pPr>
        <w:ind w:left="6956" w:hanging="315"/>
      </w:pPr>
      <w:rPr>
        <w:rFonts w:hint="default"/>
        <w:lang w:val="it-IT" w:eastAsia="en-US" w:bidi="ar-SA"/>
      </w:rPr>
    </w:lvl>
    <w:lvl w:ilvl="8" w:tplc="4D9E1CA4">
      <w:numFmt w:val="bullet"/>
      <w:lvlText w:val="•"/>
      <w:lvlJc w:val="left"/>
      <w:pPr>
        <w:ind w:left="7933" w:hanging="315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EC"/>
    <w:rsid w:val="001D244B"/>
    <w:rsid w:val="00291AEF"/>
    <w:rsid w:val="00586F0D"/>
    <w:rsid w:val="007D2206"/>
    <w:rsid w:val="00886846"/>
    <w:rsid w:val="008C60EC"/>
    <w:rsid w:val="008E10BF"/>
    <w:rsid w:val="0095452D"/>
    <w:rsid w:val="009726B4"/>
    <w:rsid w:val="00CA1CE4"/>
    <w:rsid w:val="00D81FD7"/>
    <w:rsid w:val="00F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5040"/>
  <w15:docId w15:val="{C8F7FB2C-91C8-2645-AB97-A00E476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3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1"/>
      <w:ind w:left="54"/>
    </w:pPr>
  </w:style>
  <w:style w:type="paragraph" w:styleId="Intestazione">
    <w:name w:val="header"/>
    <w:basedOn w:val="Normale"/>
    <w:link w:val="IntestazioneCarattere"/>
    <w:uiPriority w:val="99"/>
    <w:unhideWhenUsed/>
    <w:rsid w:val="00954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52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4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52D"/>
    <w:rPr>
      <w:rFonts w:ascii="Arial MT" w:eastAsia="Arial MT" w:hAnsi="Arial MT" w:cs="Arial MT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58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ensivogorla@libero.it" TargetMode="External"/><Relationship Id="rId2" Type="http://schemas.openxmlformats.org/officeDocument/2006/relationships/hyperlink" Target="mailto:vaic85400n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 DIDATTICA DI CONCORDIA SAGITTARIA (VE)</vt:lpstr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 DIDATTICA DI CONCORDIA SAGITTARIA (VE)</dc:title>
  <dc:creator>Daniela Chiagano</dc:creator>
  <cp:lastModifiedBy>Luisella Cermisoni</cp:lastModifiedBy>
  <cp:revision>5</cp:revision>
  <dcterms:created xsi:type="dcterms:W3CDTF">2024-05-02T08:08:00Z</dcterms:created>
  <dcterms:modified xsi:type="dcterms:W3CDTF">2024-05-02T08:26:00Z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2024-04-19T00:00:00Z</vt:filetime>
  </property>
</Properties>
</file>