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646" w:rsidRDefault="00645646">
      <w:pPr>
        <w:pStyle w:val="Firmadipostaelettronica"/>
      </w:pPr>
    </w:p>
    <w:p w:rsidR="00EA7253" w:rsidRDefault="00EA7253">
      <w:pPr>
        <w:pStyle w:val="Firmadipostaelettronica"/>
      </w:pPr>
    </w:p>
    <w:p w:rsidR="00EA7253" w:rsidRDefault="00EA7253">
      <w:pPr>
        <w:pStyle w:val="Firmadipostaelettronica"/>
      </w:pPr>
    </w:p>
    <w:p w:rsidR="00EA7253" w:rsidRDefault="00EA7253">
      <w:pPr>
        <w:pStyle w:val="Firmadipostaelettronica"/>
      </w:pPr>
    </w:p>
    <w:p w:rsidR="00EA7253" w:rsidRDefault="00EA7253">
      <w:pPr>
        <w:pStyle w:val="Firmadipostaelettronica"/>
      </w:pPr>
    </w:p>
    <w:p w:rsidR="00EA7253" w:rsidRDefault="00EA7253">
      <w:pPr>
        <w:pStyle w:val="Firmadipostaelettronica"/>
      </w:pPr>
    </w:p>
    <w:p w:rsidR="00645646" w:rsidRDefault="00645646"/>
    <w:p w:rsidR="00645646" w:rsidRDefault="00645646"/>
    <w:p w:rsidR="00645646" w:rsidRDefault="00645646"/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2230"/>
        <w:gridCol w:w="5751"/>
      </w:tblGrid>
      <w:tr w:rsidR="0059357D">
        <w:tc>
          <w:tcPr>
            <w:tcW w:w="2230" w:type="dxa"/>
          </w:tcPr>
          <w:p w:rsidR="0059357D" w:rsidRDefault="0059357D">
            <w:pPr>
              <w:spacing w:before="60" w:after="60"/>
            </w:pPr>
            <w:r>
              <w:rPr>
                <w:b/>
                <w:bCs/>
              </w:rPr>
              <w:t>Titolo documento</w:t>
            </w:r>
            <w:r>
              <w:t>:</w:t>
            </w:r>
          </w:p>
        </w:tc>
        <w:tc>
          <w:tcPr>
            <w:tcW w:w="5751" w:type="dxa"/>
          </w:tcPr>
          <w:p w:rsidR="0059357D" w:rsidRPr="004F670E" w:rsidRDefault="004F670E" w:rsidP="004F670E">
            <w:pPr>
              <w:pStyle w:val="Intestazione"/>
              <w:jc w:val="left"/>
              <w:rPr>
                <w:bCs/>
              </w:rPr>
            </w:pPr>
            <w:r w:rsidRPr="004F670E">
              <w:rPr>
                <w:bCs/>
              </w:rPr>
              <w:t>GDPR Scuole – DOC019</w:t>
            </w:r>
          </w:p>
        </w:tc>
      </w:tr>
      <w:tr w:rsidR="0059357D" w:rsidRPr="004D435A">
        <w:tc>
          <w:tcPr>
            <w:tcW w:w="2230" w:type="dxa"/>
          </w:tcPr>
          <w:p w:rsidR="0059357D" w:rsidRDefault="0059357D">
            <w:pPr>
              <w:spacing w:before="60" w:after="60"/>
            </w:pPr>
            <w:r>
              <w:rPr>
                <w:b/>
                <w:bCs/>
              </w:rPr>
              <w:t>Codice documento</w:t>
            </w:r>
            <w:r>
              <w:t>:</w:t>
            </w:r>
          </w:p>
        </w:tc>
        <w:tc>
          <w:tcPr>
            <w:tcW w:w="5751" w:type="dxa"/>
          </w:tcPr>
          <w:p w:rsidR="0059357D" w:rsidRPr="004D435A" w:rsidRDefault="004F670E" w:rsidP="00A161C0">
            <w:pPr>
              <w:spacing w:before="60" w:after="60"/>
            </w:pPr>
            <w:r>
              <w:t>DOC019</w:t>
            </w:r>
            <w:r w:rsidR="00414AD5" w:rsidRPr="004D435A">
              <w:rPr>
                <w:vanish/>
              </w:rPr>
              <w:t>005</w:t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414AD5" w:rsidRPr="004D435A">
              <w:rPr>
                <w:vanish/>
              </w:rPr>
              <w:pgNum/>
            </w:r>
            <w:r w:rsidR="00682C66" w:rsidRPr="004D435A">
              <w:rPr>
                <w:vanish/>
              </w:rPr>
              <w:pgNum/>
            </w:r>
            <w:r w:rsidR="00682C66" w:rsidRPr="004D435A">
              <w:rPr>
                <w:vanish/>
              </w:rPr>
              <w:pgNum/>
            </w:r>
            <w:r w:rsidR="00682C66" w:rsidRPr="004D435A">
              <w:rPr>
                <w:vanish/>
              </w:rPr>
              <w:pgNum/>
            </w:r>
            <w:r w:rsidR="00682C66" w:rsidRPr="004D435A">
              <w:rPr>
                <w:vanish/>
              </w:rPr>
              <w:pgNum/>
            </w:r>
            <w:r w:rsidR="00682C66" w:rsidRPr="004D435A">
              <w:rPr>
                <w:vanish/>
              </w:rPr>
              <w:pgNum/>
            </w:r>
            <w:r w:rsidR="00682C66" w:rsidRPr="004D435A">
              <w:rPr>
                <w:vanish/>
              </w:rPr>
              <w:pgNum/>
            </w:r>
            <w:r w:rsidR="00682C66" w:rsidRPr="004D435A">
              <w:rPr>
                <w:vanish/>
              </w:rPr>
              <w:pgNum/>
            </w:r>
            <w:r w:rsidR="00682C66" w:rsidRPr="004D435A">
              <w:rPr>
                <w:vanish/>
              </w:rPr>
              <w:pgNum/>
            </w:r>
            <w:r w:rsidR="00682C66" w:rsidRPr="004D435A">
              <w:rPr>
                <w:vanish/>
              </w:rPr>
              <w:pgNum/>
            </w:r>
            <w:r w:rsidR="00682C66" w:rsidRPr="004D435A">
              <w:rPr>
                <w:vanish/>
              </w:rPr>
              <w:pgNum/>
            </w:r>
            <w:r w:rsidR="00682C66" w:rsidRPr="004D435A">
              <w:rPr>
                <w:vanish/>
              </w:rPr>
              <w:pgNum/>
            </w:r>
            <w:r w:rsidR="00682C66" w:rsidRPr="004D435A">
              <w:rPr>
                <w:vanish/>
              </w:rPr>
              <w:pgNum/>
            </w:r>
            <w:r w:rsidR="00682C66" w:rsidRPr="004D435A">
              <w:rPr>
                <w:vanish/>
              </w:rPr>
              <w:pgNum/>
            </w:r>
            <w:r w:rsidR="00682C66" w:rsidRPr="004D435A">
              <w:rPr>
                <w:vanish/>
              </w:rPr>
              <w:pgNum/>
            </w:r>
            <w:r w:rsidR="00682C66" w:rsidRPr="004D435A">
              <w:rPr>
                <w:vanish/>
              </w:rPr>
              <w:pgNum/>
            </w:r>
            <w:r w:rsidR="00682C66" w:rsidRPr="004D435A">
              <w:rPr>
                <w:vanish/>
              </w:rPr>
              <w:pgNum/>
            </w:r>
            <w:r w:rsidR="00682C66" w:rsidRPr="004D435A">
              <w:rPr>
                <w:vanish/>
              </w:rPr>
              <w:pgNum/>
            </w:r>
            <w:r w:rsidR="00682C66" w:rsidRPr="004D435A">
              <w:rPr>
                <w:vanish/>
              </w:rPr>
              <w:pgNum/>
            </w:r>
            <w:r w:rsidR="00682C66" w:rsidRPr="004D435A">
              <w:rPr>
                <w:vanish/>
              </w:rPr>
              <w:pgNum/>
            </w:r>
            <w:r w:rsidR="00682C66" w:rsidRPr="004D435A">
              <w:rPr>
                <w:vanish/>
              </w:rPr>
              <w:pgNum/>
            </w:r>
            <w:r w:rsidR="00682C66" w:rsidRPr="004D435A">
              <w:rPr>
                <w:vanish/>
              </w:rPr>
              <w:pgNum/>
            </w:r>
            <w:r w:rsidR="00682C66" w:rsidRPr="004D435A">
              <w:rPr>
                <w:vanish/>
              </w:rPr>
              <w:pgNum/>
            </w:r>
            <w:r w:rsidR="00682C66" w:rsidRPr="004D435A">
              <w:rPr>
                <w:vanish/>
              </w:rPr>
              <w:pgNum/>
            </w:r>
            <w:r w:rsidR="00682C66" w:rsidRPr="004D435A">
              <w:rPr>
                <w:vanish/>
              </w:rPr>
              <w:pgNum/>
            </w:r>
            <w:r w:rsidR="00682C66" w:rsidRPr="004D435A">
              <w:rPr>
                <w:vanish/>
              </w:rPr>
              <w:pgNum/>
            </w:r>
            <w:r w:rsidR="00682C66" w:rsidRPr="004D435A">
              <w:rPr>
                <w:vanish/>
              </w:rPr>
              <w:pgNum/>
            </w:r>
            <w:r w:rsidR="00682C66" w:rsidRPr="004D435A">
              <w:rPr>
                <w:vanish/>
              </w:rPr>
              <w:pgNum/>
            </w:r>
            <w:r w:rsidR="00682C66" w:rsidRPr="004D435A">
              <w:rPr>
                <w:vanish/>
              </w:rPr>
              <w:pgNum/>
            </w:r>
            <w:r w:rsidR="00682C66" w:rsidRPr="004D435A">
              <w:rPr>
                <w:vanish/>
              </w:rPr>
              <w:pgNum/>
            </w:r>
          </w:p>
        </w:tc>
      </w:tr>
      <w:tr w:rsidR="0059357D">
        <w:tc>
          <w:tcPr>
            <w:tcW w:w="2230" w:type="dxa"/>
          </w:tcPr>
          <w:p w:rsidR="0059357D" w:rsidRDefault="0059357D">
            <w:pPr>
              <w:spacing w:before="60" w:after="60"/>
            </w:pPr>
            <w:r>
              <w:rPr>
                <w:b/>
                <w:bCs/>
              </w:rPr>
              <w:t>Nome file</w:t>
            </w:r>
            <w:r>
              <w:t>:</w:t>
            </w:r>
          </w:p>
        </w:tc>
        <w:tc>
          <w:tcPr>
            <w:tcW w:w="5751" w:type="dxa"/>
          </w:tcPr>
          <w:p w:rsidR="0059357D" w:rsidRPr="004D435A" w:rsidRDefault="004F670E" w:rsidP="00A161C0">
            <w:pPr>
              <w:spacing w:before="60" w:after="60"/>
            </w:pPr>
            <w:r>
              <w:t xml:space="preserve"> </w:t>
            </w:r>
            <w:r w:rsidR="007D3DAB" w:rsidRPr="004D435A">
              <w:rPr>
                <w:vanish/>
              </w:rPr>
              <w:t>005</w:t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  <w:r w:rsidR="007D3DAB" w:rsidRPr="004D435A">
              <w:rPr>
                <w:vanish/>
              </w:rPr>
              <w:pgNum/>
            </w:r>
          </w:p>
        </w:tc>
      </w:tr>
      <w:tr w:rsidR="0059357D">
        <w:tc>
          <w:tcPr>
            <w:tcW w:w="2230" w:type="dxa"/>
          </w:tcPr>
          <w:p w:rsidR="0059357D" w:rsidRDefault="0059357D">
            <w:pPr>
              <w:spacing w:before="60" w:after="60"/>
            </w:pPr>
            <w:r>
              <w:rPr>
                <w:b/>
                <w:bCs/>
              </w:rPr>
              <w:t>Stato documento</w:t>
            </w:r>
            <w:r>
              <w:t>:</w:t>
            </w:r>
          </w:p>
        </w:tc>
        <w:tc>
          <w:tcPr>
            <w:tcW w:w="5751" w:type="dxa"/>
          </w:tcPr>
          <w:p w:rsidR="0059357D" w:rsidRDefault="004D435A">
            <w:pPr>
              <w:spacing w:before="60" w:after="60"/>
            </w:pPr>
            <w:r>
              <w:t>Definitivo</w:t>
            </w:r>
          </w:p>
        </w:tc>
      </w:tr>
      <w:tr w:rsidR="0059357D">
        <w:tc>
          <w:tcPr>
            <w:tcW w:w="2230" w:type="dxa"/>
          </w:tcPr>
          <w:p w:rsidR="0059357D" w:rsidRDefault="0059357D">
            <w:pPr>
              <w:spacing w:before="60" w:after="60"/>
            </w:pPr>
            <w:r>
              <w:rPr>
                <w:b/>
                <w:bCs/>
              </w:rPr>
              <w:t>Versione</w:t>
            </w:r>
            <w:r>
              <w:t>:</w:t>
            </w:r>
          </w:p>
        </w:tc>
        <w:tc>
          <w:tcPr>
            <w:tcW w:w="5751" w:type="dxa"/>
          </w:tcPr>
          <w:p w:rsidR="0059357D" w:rsidRDefault="008D02D3">
            <w:pPr>
              <w:spacing w:before="60" w:after="60"/>
            </w:pPr>
            <w:r>
              <w:t>1</w:t>
            </w:r>
            <w:r w:rsidR="0059357D">
              <w:t>.0</w:t>
            </w:r>
          </w:p>
        </w:tc>
      </w:tr>
      <w:tr w:rsidR="0059357D">
        <w:tc>
          <w:tcPr>
            <w:tcW w:w="2230" w:type="dxa"/>
          </w:tcPr>
          <w:p w:rsidR="0059357D" w:rsidRDefault="0059357D">
            <w:pPr>
              <w:spacing w:before="60" w:after="60"/>
              <w:jc w:val="left"/>
            </w:pPr>
            <w:r>
              <w:rPr>
                <w:b/>
                <w:bCs/>
              </w:rPr>
              <w:t>Data ultimo aggiornamento</w:t>
            </w:r>
          </w:p>
        </w:tc>
        <w:tc>
          <w:tcPr>
            <w:tcW w:w="5751" w:type="dxa"/>
          </w:tcPr>
          <w:p w:rsidR="0059357D" w:rsidRDefault="004F670E" w:rsidP="00A161C0">
            <w:pPr>
              <w:pStyle w:val="Citt"/>
              <w:keepNext w:val="0"/>
              <w:spacing w:before="60" w:after="60"/>
            </w:pPr>
            <w:r>
              <w:t>20</w:t>
            </w:r>
            <w:r w:rsidR="00C514BF">
              <w:t xml:space="preserve"> </w:t>
            </w:r>
            <w:r w:rsidR="00A161C0">
              <w:t>settembre</w:t>
            </w:r>
            <w:r w:rsidR="0059357D">
              <w:t xml:space="preserve"> </w:t>
            </w:r>
            <w:r w:rsidR="00637D52">
              <w:t>20</w:t>
            </w:r>
            <w:r w:rsidR="004D435A">
              <w:t>1</w:t>
            </w:r>
            <w:r w:rsidR="005A7F5A">
              <w:t>8</w:t>
            </w:r>
          </w:p>
        </w:tc>
      </w:tr>
      <w:tr w:rsidR="0059357D">
        <w:tc>
          <w:tcPr>
            <w:tcW w:w="2230" w:type="dxa"/>
          </w:tcPr>
          <w:p w:rsidR="0059357D" w:rsidRDefault="0059357D">
            <w:pPr>
              <w:spacing w:before="60" w:after="60"/>
            </w:pPr>
          </w:p>
        </w:tc>
        <w:tc>
          <w:tcPr>
            <w:tcW w:w="5751" w:type="dxa"/>
          </w:tcPr>
          <w:p w:rsidR="00C514BF" w:rsidRDefault="004D435A" w:rsidP="00C514BF">
            <w:pPr>
              <w:spacing w:before="60" w:after="60"/>
            </w:pPr>
            <w:r>
              <w:t xml:space="preserve"> </w:t>
            </w:r>
          </w:p>
        </w:tc>
      </w:tr>
      <w:tr w:rsidR="0059357D">
        <w:tc>
          <w:tcPr>
            <w:tcW w:w="2230" w:type="dxa"/>
          </w:tcPr>
          <w:p w:rsidR="0059357D" w:rsidRDefault="0059357D">
            <w:pPr>
              <w:spacing w:before="60" w:after="60"/>
            </w:pPr>
          </w:p>
        </w:tc>
        <w:tc>
          <w:tcPr>
            <w:tcW w:w="5751" w:type="dxa"/>
          </w:tcPr>
          <w:p w:rsidR="00920623" w:rsidRDefault="00920623" w:rsidP="008D02D3">
            <w:pPr>
              <w:spacing w:before="60" w:after="60"/>
            </w:pPr>
          </w:p>
        </w:tc>
      </w:tr>
      <w:tr w:rsidR="00C514BF">
        <w:tc>
          <w:tcPr>
            <w:tcW w:w="2230" w:type="dxa"/>
          </w:tcPr>
          <w:p w:rsidR="00C514BF" w:rsidRDefault="00C514BF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5751" w:type="dxa"/>
          </w:tcPr>
          <w:p w:rsidR="00C514BF" w:rsidRDefault="004D435A">
            <w:pPr>
              <w:spacing w:before="60" w:after="60"/>
            </w:pPr>
            <w:r>
              <w:t xml:space="preserve"> </w:t>
            </w:r>
          </w:p>
        </w:tc>
      </w:tr>
    </w:tbl>
    <w:p w:rsidR="00645646" w:rsidRDefault="00C514BF">
      <w:r>
        <w:tab/>
      </w:r>
      <w:r>
        <w:tab/>
        <w:t xml:space="preserve"> </w:t>
      </w:r>
      <w:r>
        <w:tab/>
      </w:r>
      <w:r>
        <w:tab/>
      </w:r>
    </w:p>
    <w:p w:rsidR="00645646" w:rsidRDefault="00645646"/>
    <w:p w:rsidR="00645646" w:rsidRDefault="0043043C" w:rsidP="0075374E">
      <w:pPr>
        <w:pStyle w:val="Titolo"/>
      </w:pPr>
      <w:bookmarkStart w:id="0" w:name="_Toc157446368"/>
      <w:bookmarkStart w:id="1" w:name="_Toc157481475"/>
      <w:bookmarkStart w:id="2" w:name="_Toc164071331"/>
      <w:bookmarkStart w:id="3" w:name="OLE_LINK3"/>
      <w:r>
        <w:lastRenderedPageBreak/>
        <w:t>Obiettivo del presente documento</w:t>
      </w:r>
      <w:bookmarkEnd w:id="0"/>
      <w:bookmarkEnd w:id="1"/>
      <w:bookmarkEnd w:id="2"/>
    </w:p>
    <w:p w:rsidR="003B324A" w:rsidRDefault="00C13562" w:rsidP="00C13562">
      <w:pPr>
        <w:pStyle w:val="Norcapo"/>
        <w:tabs>
          <w:tab w:val="clear" w:pos="425"/>
          <w:tab w:val="left" w:pos="0"/>
        </w:tabs>
        <w:spacing w:line="400" w:lineRule="exact"/>
        <w:ind w:firstLine="431"/>
      </w:pPr>
      <w:r>
        <w:t xml:space="preserve">Obiettivo del presente documento è assicurare che l’utilizzo di internet, della posta elettronica e più in generale delle risorse informatiche e telematiche </w:t>
      </w:r>
      <w:r w:rsidR="00A52D5A">
        <w:t>dell’Istituto</w:t>
      </w:r>
      <w:r w:rsidR="008D02D3">
        <w:t xml:space="preserve">  </w:t>
      </w:r>
      <w:r w:rsidR="003B324A">
        <w:t xml:space="preserve">avvenga in conformità a quanto prescritto dal Provvedimento del Garante per la protezione dei dati </w:t>
      </w:r>
      <w:r w:rsidR="00501779">
        <w:t>personal</w:t>
      </w:r>
      <w:r w:rsidR="00ED2F99">
        <w:t xml:space="preserve">i del 1 marzo 2007, </w:t>
      </w:r>
      <w:r w:rsidR="008D02D3">
        <w:t xml:space="preserve">nonché </w:t>
      </w:r>
      <w:r w:rsidR="00ED2F99">
        <w:t xml:space="preserve">in conformità </w:t>
      </w:r>
      <w:r w:rsidR="00A52D5A">
        <w:t>a</w:t>
      </w:r>
      <w:r w:rsidR="008D02D3">
        <w:t xml:space="preserve"> quanto prescritto dal nuovo Regolamento Europeo GDPR – Regolamento UE 2016/679.</w:t>
      </w:r>
    </w:p>
    <w:p w:rsidR="0043043C" w:rsidRDefault="003B324A" w:rsidP="00C13562">
      <w:pPr>
        <w:pStyle w:val="Norcapo"/>
        <w:tabs>
          <w:tab w:val="clear" w:pos="425"/>
          <w:tab w:val="left" w:pos="0"/>
        </w:tabs>
        <w:spacing w:line="400" w:lineRule="exact"/>
        <w:ind w:firstLine="431"/>
      </w:pPr>
      <w:r>
        <w:t>Più in generale, il</w:t>
      </w:r>
      <w:r w:rsidR="00645646">
        <w:t xml:space="preserve"> </w:t>
      </w:r>
      <w:r w:rsidR="004576FE">
        <w:t xml:space="preserve">presente documento </w:t>
      </w:r>
      <w:r w:rsidR="0043043C">
        <w:t xml:space="preserve">contiene una serie di norme e disposizioni di carattere operativo, finalizzate ad assicurare che l’utilizzo delle risorse informatiche e telematiche </w:t>
      </w:r>
      <w:r w:rsidR="00A52D5A">
        <w:t>dell’Istituto</w:t>
      </w:r>
      <w:r w:rsidR="0043043C">
        <w:t xml:space="preserve"> </w:t>
      </w:r>
      <w:r w:rsidR="00366206">
        <w:t xml:space="preserve"> </w:t>
      </w:r>
      <w:r w:rsidR="0043043C">
        <w:t xml:space="preserve">avvenga in modo corretto, </w:t>
      </w:r>
      <w:r w:rsidR="0018611E">
        <w:t xml:space="preserve">sicuro, </w:t>
      </w:r>
      <w:r w:rsidR="00C514BF">
        <w:t>efficiente ed efficace</w:t>
      </w:r>
      <w:r w:rsidR="00366206">
        <w:t xml:space="preserve"> e </w:t>
      </w:r>
      <w:r w:rsidR="00C514BF">
        <w:t>senza</w:t>
      </w:r>
      <w:r w:rsidR="00A52D5A">
        <w:t xml:space="preserve"> aggravio di costi per l’Ente</w:t>
      </w:r>
      <w:r w:rsidR="00C514BF">
        <w:t>.</w:t>
      </w:r>
    </w:p>
    <w:p w:rsidR="0043043C" w:rsidRDefault="00A518AE" w:rsidP="00A518AE">
      <w:pPr>
        <w:pStyle w:val="Norcapo"/>
        <w:spacing w:line="400" w:lineRule="exact"/>
      </w:pPr>
      <w:r>
        <w:tab/>
      </w:r>
      <w:r w:rsidR="0043043C">
        <w:t xml:space="preserve">Si è infatti visto che le tecnologie informatiche e delle telecomunicazioni rivestono un ruolo sempre più importante sia nelle aziende che nella Pubblica Amministrazione, e possono rappresentare un fattore critico di successo per il raggiungimento e il mantenimento di parametri di efficienza, efficacia, eccellenza e qualità. Oltre a questo, un corretto utilizzo degli strumenti informatici può permettere di lavorare in maniera più </w:t>
      </w:r>
      <w:r>
        <w:t xml:space="preserve">sicura, </w:t>
      </w:r>
      <w:r w:rsidR="0043043C">
        <w:t>piacevole e produttiva, riducendo io tempo dedicato ad attività routinarie e ripetitive, permettendo di concentrarsi su attività a più elevato valore aggiunto.</w:t>
      </w:r>
    </w:p>
    <w:p w:rsidR="00A518AE" w:rsidRDefault="00A518AE" w:rsidP="00A518AE">
      <w:pPr>
        <w:pStyle w:val="Norcapo"/>
        <w:spacing w:before="60" w:line="400" w:lineRule="exact"/>
      </w:pPr>
      <w:r>
        <w:tab/>
        <w:t>Con il progredire dell’informatica e di Internet, e più in generale all’aumentare della complessità degli strumenti, assieme ai vantaggi sopra evidenziati (efficienza, efficacia, semplificazione, etc.) hanno cominciato a presentarsi e diffondersi (e questo si può in parte considerare come il rovescio della medaglia) fattori e situazioni di criticità e di rischio, come ad esempio i virus informatici, gli “hacker”, l’intercettazione e la perdita di confidenzialità delle informazioni, etc. Per questo motivo è importante che l’utilizzo degli strumenti avvenga in maniera, oltre che efficien</w:t>
      </w:r>
      <w:r w:rsidR="0018611E">
        <w:t>t</w:t>
      </w:r>
      <w:r w:rsidR="001A2E59">
        <w:t>e ed efficace</w:t>
      </w:r>
      <w:r>
        <w:t xml:space="preserve">, sicura, in modo </w:t>
      </w:r>
      <w:r w:rsidR="0018611E">
        <w:t xml:space="preserve">da </w:t>
      </w:r>
      <w:r>
        <w:t>eliminare o minimizzare i fattori di rischio appena accennati.</w:t>
      </w:r>
    </w:p>
    <w:p w:rsidR="003877D7" w:rsidRDefault="00A518AE" w:rsidP="004D435A">
      <w:pPr>
        <w:pStyle w:val="Titolo"/>
      </w:pPr>
      <w:r>
        <w:lastRenderedPageBreak/>
        <w:t xml:space="preserve"> </w:t>
      </w:r>
      <w:bookmarkStart w:id="4" w:name="_Toc157446369"/>
      <w:bookmarkStart w:id="5" w:name="_Toc157481476"/>
      <w:bookmarkStart w:id="6" w:name="_Toc164071332"/>
      <w:r>
        <w:t>Norme di carattere generale</w:t>
      </w:r>
      <w:bookmarkEnd w:id="4"/>
      <w:bookmarkEnd w:id="5"/>
      <w:bookmarkEnd w:id="6"/>
    </w:p>
    <w:p w:rsidR="008E2B5B" w:rsidRDefault="00A518AE" w:rsidP="00C31DE6">
      <w:pPr>
        <w:pStyle w:val="Titolo1"/>
      </w:pPr>
      <w:bookmarkStart w:id="7" w:name="_Toc157446370"/>
      <w:bookmarkStart w:id="8" w:name="_Toc157481477"/>
      <w:bookmarkStart w:id="9" w:name="_Toc164071333"/>
      <w:r>
        <w:t>Tutti gli strumenti e le risorse (</w:t>
      </w:r>
      <w:r w:rsidR="00501779">
        <w:t>personal computer</w:t>
      </w:r>
      <w:r>
        <w:t xml:space="preserve">, </w:t>
      </w:r>
      <w:r w:rsidR="005B78C0">
        <w:t xml:space="preserve">apparati vari, tra cui penne USB, </w:t>
      </w:r>
      <w:r>
        <w:t xml:space="preserve">posta elettronica, accesso ad Internet, accesso alla rete, etc.) sono di proprietà </w:t>
      </w:r>
      <w:r w:rsidR="00A52D5A">
        <w:t>dell’Istituto</w:t>
      </w:r>
      <w:r>
        <w:t>, pertanto ne deve essere fatto un utilizzo a fini esc</w:t>
      </w:r>
      <w:r w:rsidR="00BB3875">
        <w:t>lusivamente lavorativi, coerente e motivato</w:t>
      </w:r>
      <w:r>
        <w:t xml:space="preserve"> dagli specifici compiti affidati e dal ruolo ricoperto. Deve essere evitato qualsiasi utilizzo </w:t>
      </w:r>
      <w:r w:rsidR="00501779">
        <w:t>personal</w:t>
      </w:r>
      <w:r>
        <w:t>e oppure non chia</w:t>
      </w:r>
      <w:r w:rsidR="0018611E">
        <w:t xml:space="preserve">ramente riconducibile al proprio ruolo e alle proprie mansioni </w:t>
      </w:r>
      <w:r w:rsidR="00BB3875">
        <w:t>lavorative</w:t>
      </w:r>
      <w:r>
        <w:t>.</w:t>
      </w:r>
      <w:bookmarkEnd w:id="7"/>
      <w:bookmarkEnd w:id="8"/>
      <w:r w:rsidR="005B78C0">
        <w:t xml:space="preserve"> </w:t>
      </w:r>
      <w:r w:rsidR="005B78C0" w:rsidRPr="00BB3875">
        <w:rPr>
          <w:b/>
          <w:u w:val="single"/>
        </w:rPr>
        <w:t xml:space="preserve">Sono di proprietà </w:t>
      </w:r>
      <w:r w:rsidR="00A52D5A">
        <w:rPr>
          <w:b/>
          <w:u w:val="single"/>
        </w:rPr>
        <w:t>dell’Istituto</w:t>
      </w:r>
      <w:r w:rsidR="007F1F85" w:rsidRPr="00BB3875">
        <w:rPr>
          <w:b/>
          <w:u w:val="single"/>
        </w:rPr>
        <w:t xml:space="preserve"> </w:t>
      </w:r>
      <w:r w:rsidR="00BB3875" w:rsidRPr="00BB3875">
        <w:rPr>
          <w:b/>
          <w:u w:val="single"/>
        </w:rPr>
        <w:t xml:space="preserve">tutte le mail in ingresso ed in uscita, nonché </w:t>
      </w:r>
      <w:r w:rsidR="005B78C0" w:rsidRPr="00BB3875">
        <w:rPr>
          <w:b/>
          <w:u w:val="single"/>
        </w:rPr>
        <w:t xml:space="preserve">tutti i </w:t>
      </w:r>
      <w:proofErr w:type="spellStart"/>
      <w:r w:rsidR="005B78C0" w:rsidRPr="00BB3875">
        <w:rPr>
          <w:b/>
          <w:u w:val="single"/>
        </w:rPr>
        <w:t>files</w:t>
      </w:r>
      <w:proofErr w:type="spellEnd"/>
      <w:r w:rsidR="005B78C0" w:rsidRPr="00BB3875">
        <w:rPr>
          <w:b/>
          <w:u w:val="single"/>
        </w:rPr>
        <w:t xml:space="preserve"> memorizzati su </w:t>
      </w:r>
      <w:r w:rsidR="00501779" w:rsidRPr="00BB3875">
        <w:rPr>
          <w:b/>
          <w:u w:val="single"/>
        </w:rPr>
        <w:t>hard disk</w:t>
      </w:r>
      <w:r w:rsidR="005B78C0" w:rsidRPr="00BB3875">
        <w:rPr>
          <w:b/>
          <w:u w:val="single"/>
        </w:rPr>
        <w:t>, su server di rete, e più in generale su qualsiasi supporto di memorizzazione</w:t>
      </w:r>
      <w:r w:rsidR="005B78C0">
        <w:t>.</w:t>
      </w:r>
      <w:bookmarkEnd w:id="9"/>
      <w:r w:rsidR="00BB3875">
        <w:t xml:space="preserve"> </w:t>
      </w:r>
      <w:r w:rsidR="00BB3875" w:rsidRPr="00A52D5A">
        <w:rPr>
          <w:b/>
        </w:rPr>
        <w:t>In caso di cessazione o interruzione, anche temporanea, del rapporto di lavoro, è fatto tassativo divieto al dipendente o collaboratore di cancellare qualsiasi messaggio di posta elettronica, sia in ingresso che in uscita, e qualsiasi tipo di file o informazione, anche su supporto cartaceo</w:t>
      </w:r>
      <w:r w:rsidR="00BB3875">
        <w:t>.</w:t>
      </w:r>
    </w:p>
    <w:p w:rsidR="00A518AE" w:rsidRDefault="00A52D5A" w:rsidP="00D51AEF">
      <w:pPr>
        <w:pStyle w:val="Titolo1"/>
      </w:pPr>
      <w:bookmarkStart w:id="10" w:name="_Toc157446371"/>
      <w:bookmarkStart w:id="11" w:name="_Toc157481478"/>
      <w:bookmarkStart w:id="12" w:name="_Toc164071334"/>
      <w:r>
        <w:t>L’Istituto</w:t>
      </w:r>
      <w:r w:rsidR="00366206">
        <w:t xml:space="preserve"> potrà </w:t>
      </w:r>
      <w:r w:rsidR="00D51AEF">
        <w:t xml:space="preserve">verificare </w:t>
      </w:r>
      <w:r w:rsidR="00366206">
        <w:t xml:space="preserve">o far verificare da soggetti </w:t>
      </w:r>
      <w:r w:rsidR="00501779">
        <w:t xml:space="preserve">incaricati </w:t>
      </w:r>
      <w:r w:rsidR="00D51AEF">
        <w:t>lo stato di utilizzo e accedere al contenuto degli strumenti e delle r</w:t>
      </w:r>
      <w:r w:rsidR="00BB3875">
        <w:t xml:space="preserve">isorse concesse in uso (compresi </w:t>
      </w:r>
      <w:r w:rsidR="00D51AEF">
        <w:t xml:space="preserve"> </w:t>
      </w:r>
      <w:r w:rsidR="00BB3875">
        <w:t>p</w:t>
      </w:r>
      <w:r w:rsidR="00501779">
        <w:t>ersonal computer</w:t>
      </w:r>
      <w:r w:rsidR="00D51AEF">
        <w:t xml:space="preserve">, </w:t>
      </w:r>
      <w:r w:rsidR="00BB3875">
        <w:t xml:space="preserve">anche portatili, </w:t>
      </w:r>
      <w:r w:rsidR="00501779">
        <w:t>hard disk</w:t>
      </w:r>
      <w:r w:rsidR="00D51AEF">
        <w:t xml:space="preserve">, cartelle di rete, posta elettronica, </w:t>
      </w:r>
      <w:r w:rsidR="00366206">
        <w:t>siti internet visitati, etc.)</w:t>
      </w:r>
      <w:r w:rsidR="00D51AEF">
        <w:t>, per verificarne il c</w:t>
      </w:r>
      <w:r w:rsidR="00501779">
        <w:t xml:space="preserve">orretto ed efficiente utilizzo e </w:t>
      </w:r>
      <w:r w:rsidR="00D51AEF">
        <w:t>per verificare che l’</w:t>
      </w:r>
      <w:r w:rsidR="001A2E59">
        <w:t>utilizzo avvenga in ottemperanza</w:t>
      </w:r>
      <w:r w:rsidR="00D51AEF">
        <w:t xml:space="preserve"> al</w:t>
      </w:r>
      <w:r>
        <w:t xml:space="preserve">le presenti disposizioni operative </w:t>
      </w:r>
      <w:bookmarkEnd w:id="10"/>
      <w:bookmarkEnd w:id="11"/>
      <w:bookmarkEnd w:id="12"/>
      <w:r w:rsidR="00BB3875">
        <w:t>e per fini strettamente lavorativi.</w:t>
      </w:r>
    </w:p>
    <w:p w:rsidR="00A518AE" w:rsidRDefault="00A518AE" w:rsidP="00D51AEF">
      <w:pPr>
        <w:pStyle w:val="Titolo1"/>
      </w:pPr>
      <w:bookmarkStart w:id="13" w:name="_Toc157446372"/>
      <w:bookmarkStart w:id="14" w:name="_Toc157481479"/>
      <w:bookmarkStart w:id="15" w:name="_Toc164071335"/>
      <w:r>
        <w:t xml:space="preserve">L’utilizzo degli strumenti e delle risorse deve essere improntato a criteri di </w:t>
      </w:r>
      <w:r w:rsidR="00644B67">
        <w:t xml:space="preserve">sicurezza, </w:t>
      </w:r>
      <w:r>
        <w:t xml:space="preserve">efficienza, efficacia ed economicità, evitando sprechi ed evitando di causare attività </w:t>
      </w:r>
      <w:r w:rsidR="00551E4D">
        <w:t xml:space="preserve">non necessarie a carico </w:t>
      </w:r>
      <w:r w:rsidR="00A52D5A">
        <w:t>dell’Istituto</w:t>
      </w:r>
      <w:r>
        <w:t>.</w:t>
      </w:r>
      <w:bookmarkEnd w:id="13"/>
      <w:bookmarkEnd w:id="14"/>
      <w:bookmarkEnd w:id="15"/>
    </w:p>
    <w:p w:rsidR="00644B67" w:rsidRDefault="00644B67" w:rsidP="00D51AEF">
      <w:pPr>
        <w:pStyle w:val="Titolo1"/>
      </w:pPr>
      <w:bookmarkStart w:id="16" w:name="_Toc157446373"/>
      <w:bookmarkStart w:id="17" w:name="_Toc157481480"/>
      <w:bookmarkStart w:id="18" w:name="_Toc164071336"/>
      <w:r>
        <w:t>In caso di dubbio, oppure in caso di poca chi</w:t>
      </w:r>
      <w:r w:rsidR="005B78C0">
        <w:t>arezza o insufficienza delle istruzioni ricevute</w:t>
      </w:r>
      <w:r>
        <w:t>, bisogna astenersi dall’intraprendere azioni in autonomia, che anche in buona fede potrebbero comportare danni, disservizi o malfunzionamenti, ed è invece necessario ch</w:t>
      </w:r>
      <w:r w:rsidR="00BF0F01">
        <w:t>i</w:t>
      </w:r>
      <w:r w:rsidR="00551E4D">
        <w:t xml:space="preserve">edere istruzioni </w:t>
      </w:r>
      <w:r w:rsidR="00501779">
        <w:t>a</w:t>
      </w:r>
      <w:r w:rsidR="005A7F5A">
        <w:t xml:space="preserve">l </w:t>
      </w:r>
      <w:r w:rsidR="00A52D5A">
        <w:t>Dirigente Scolastico o al DSGA</w:t>
      </w:r>
      <w:r>
        <w:t>.</w:t>
      </w:r>
      <w:bookmarkEnd w:id="16"/>
      <w:bookmarkEnd w:id="17"/>
      <w:bookmarkEnd w:id="18"/>
    </w:p>
    <w:p w:rsidR="00644B67" w:rsidRDefault="00644B67" w:rsidP="00644B67">
      <w:pPr>
        <w:pStyle w:val="Titolo"/>
      </w:pPr>
      <w:bookmarkStart w:id="19" w:name="_Toc157446374"/>
      <w:bookmarkStart w:id="20" w:name="_Toc157481481"/>
      <w:bookmarkStart w:id="21" w:name="_Toc164071337"/>
      <w:r>
        <w:lastRenderedPageBreak/>
        <w:t xml:space="preserve">Utilizzo del </w:t>
      </w:r>
      <w:r w:rsidR="00501779">
        <w:t>Personal computer</w:t>
      </w:r>
      <w:bookmarkEnd w:id="19"/>
      <w:bookmarkEnd w:id="20"/>
      <w:r w:rsidR="005B78C0">
        <w:t xml:space="preserve"> e degli apparati collegati</w:t>
      </w:r>
      <w:bookmarkEnd w:id="21"/>
    </w:p>
    <w:p w:rsidR="00644B67" w:rsidRDefault="00644B67" w:rsidP="00644B67">
      <w:pPr>
        <w:pStyle w:val="Titolo1"/>
      </w:pPr>
      <w:bookmarkStart w:id="22" w:name="_Toc157446375"/>
      <w:bookmarkStart w:id="23" w:name="_Toc157481482"/>
      <w:bookmarkStart w:id="24" w:name="_Toc164071338"/>
      <w:r>
        <w:t>I</w:t>
      </w:r>
      <w:r w:rsidR="008D4E31">
        <w:t xml:space="preserve">l </w:t>
      </w:r>
      <w:r w:rsidR="00501779">
        <w:t>personal computer</w:t>
      </w:r>
      <w:r w:rsidR="008D4E31">
        <w:t xml:space="preserve"> (per brevità</w:t>
      </w:r>
      <w:r>
        <w:t xml:space="preserve"> “PC”) affidato al dipendente</w:t>
      </w:r>
      <w:r w:rsidR="00501779">
        <w:t xml:space="preserve"> o collaboratore </w:t>
      </w:r>
      <w:r>
        <w:t xml:space="preserve">è uno strumento di lavoro di proprietà </w:t>
      </w:r>
      <w:r w:rsidR="00A52D5A">
        <w:t>dell’Istituto</w:t>
      </w:r>
      <w:r>
        <w:t>, temporaneamente affidato in uso al dipende</w:t>
      </w:r>
      <w:r w:rsidR="001A2E59">
        <w:t>n</w:t>
      </w:r>
      <w:r>
        <w:t xml:space="preserve">te o collaboratore, che ne deve fare un uso esclusivamente per finalità lavorative e non </w:t>
      </w:r>
      <w:r w:rsidR="00501779">
        <w:t>personal</w:t>
      </w:r>
      <w:r>
        <w:t>i</w:t>
      </w:r>
      <w:bookmarkEnd w:id="22"/>
      <w:bookmarkEnd w:id="23"/>
      <w:r w:rsidR="005B78C0">
        <w:t xml:space="preserve"> e ne deve assicurare la diligente e scrupolosa custodia. Oltre al </w:t>
      </w:r>
      <w:r w:rsidR="00501779">
        <w:t>personal computer</w:t>
      </w:r>
      <w:r w:rsidR="005B78C0">
        <w:t xml:space="preserve">, sono soggetti alle prescrizioni di cui sopra anche apparati tipo </w:t>
      </w:r>
      <w:r w:rsidR="00501779">
        <w:t>hard disk</w:t>
      </w:r>
      <w:r w:rsidR="005B78C0">
        <w:t xml:space="preserve"> esterni, penne USB, e in generale tutti gli apparati utilizzati unitamente al PC. Particolare cura deve essere posta nell’evitare furti </w:t>
      </w:r>
      <w:r w:rsidR="00501779">
        <w:t xml:space="preserve">o smarrimenti </w:t>
      </w:r>
      <w:r w:rsidR="005B78C0">
        <w:t xml:space="preserve">di supporti mobili di memorizzazione, come ad esempio </w:t>
      </w:r>
      <w:r w:rsidR="00501779">
        <w:t>hard disk</w:t>
      </w:r>
      <w:r w:rsidR="00A52D5A">
        <w:t xml:space="preserve"> esterni, chiavette</w:t>
      </w:r>
      <w:r w:rsidR="005B78C0">
        <w:t xml:space="preserve"> USB, cd-rom, dvd, etc.</w:t>
      </w:r>
      <w:bookmarkEnd w:id="24"/>
    </w:p>
    <w:p w:rsidR="00644B67" w:rsidRDefault="00644B67" w:rsidP="00644B67">
      <w:pPr>
        <w:pStyle w:val="Titolo1"/>
      </w:pPr>
      <w:bookmarkStart w:id="25" w:name="_Toc157446376"/>
      <w:bookmarkStart w:id="26" w:name="_Toc157481483"/>
      <w:bookmarkStart w:id="27" w:name="_Toc164071339"/>
      <w:r>
        <w:t xml:space="preserve">Il PC </w:t>
      </w:r>
      <w:r w:rsidR="00A52D5A">
        <w:t xml:space="preserve">e qualsiasi programma applicativo </w:t>
      </w:r>
      <w:r>
        <w:t xml:space="preserve">deve essere sempre protetto da password iniziale di accesso, lunga almeno otto caratteri e modificata autonomamente da parte dell’utente finale (assegnatario del PC) ogni sei mesi e in ogni caso (certezza o anche semplice sospetto) in cui la password abbia perso la segretezza. L’accesso iniziale deve avvenire esclusivamente con la propria user-id (e ovviamente con la relativa password), assegnata </w:t>
      </w:r>
      <w:r w:rsidR="00501779">
        <w:t>da</w:t>
      </w:r>
      <w:r w:rsidR="00A52D5A">
        <w:t>ll’Istituto</w:t>
      </w:r>
      <w:r w:rsidR="00501779">
        <w:t xml:space="preserve"> </w:t>
      </w:r>
      <w:r>
        <w:t>all’utente. Non è permesso accedere con altre user-id, differenti da quella assegnata.</w:t>
      </w:r>
      <w:bookmarkEnd w:id="25"/>
      <w:bookmarkEnd w:id="26"/>
      <w:bookmarkEnd w:id="27"/>
    </w:p>
    <w:p w:rsidR="00644B67" w:rsidRDefault="00644B67" w:rsidP="00644B67">
      <w:pPr>
        <w:pStyle w:val="Titolo1"/>
      </w:pPr>
      <w:bookmarkStart w:id="28" w:name="_Toc157446377"/>
      <w:bookmarkStart w:id="29" w:name="_Toc157481484"/>
      <w:bookmarkStart w:id="30" w:name="_Toc164071340"/>
      <w:r w:rsidRPr="00644B67">
        <w:t>Il PC deve esser e</w:t>
      </w:r>
      <w:r>
        <w:t xml:space="preserve">ssere protetto da </w:t>
      </w:r>
      <w:proofErr w:type="spellStart"/>
      <w:r w:rsidR="00536820">
        <w:t>bloccaschermo</w:t>
      </w:r>
      <w:proofErr w:type="spellEnd"/>
      <w:r>
        <w:t xml:space="preserve"> con password, che deve attivarsi automaticamen</w:t>
      </w:r>
      <w:r w:rsidR="00501779">
        <w:t xml:space="preserve">te dopo al massimo dieci </w:t>
      </w:r>
      <w:r>
        <w:t>minuti o meno di inattività, oppu</w:t>
      </w:r>
      <w:r w:rsidR="001A2E59">
        <w:t>re tramite combinazione di tasti</w:t>
      </w:r>
      <w:r>
        <w:t xml:space="preserve"> </w:t>
      </w:r>
      <w:r w:rsidR="00730931">
        <w:t>&lt;simbolo di Windows&gt; - L</w:t>
      </w:r>
      <w:r>
        <w:t xml:space="preserve"> attivata volontariamente dall’utente prima di allontanarsi dal PC.</w:t>
      </w:r>
      <w:bookmarkEnd w:id="28"/>
      <w:bookmarkEnd w:id="29"/>
      <w:bookmarkEnd w:id="30"/>
    </w:p>
    <w:p w:rsidR="00644B67" w:rsidRDefault="00644B67" w:rsidP="00644B67">
      <w:pPr>
        <w:pStyle w:val="Titolo1"/>
      </w:pPr>
      <w:bookmarkStart w:id="31" w:name="_Toc157446378"/>
      <w:bookmarkStart w:id="32" w:name="_Toc157481485"/>
      <w:bookmarkStart w:id="33" w:name="_Toc164071341"/>
      <w:r>
        <w:t xml:space="preserve">Alla fine dell’attività lavorativa il PC deve essere spento, </w:t>
      </w:r>
      <w:r w:rsidR="00536820">
        <w:rPr>
          <w:u w:val="single"/>
        </w:rPr>
        <w:t xml:space="preserve">ed è necessario </w:t>
      </w:r>
      <w:r w:rsidRPr="00644B67">
        <w:rPr>
          <w:u w:val="single"/>
        </w:rPr>
        <w:t>attendere e constatare l’effettivo regolare spegnimento</w:t>
      </w:r>
      <w:r>
        <w:t>. Questo punto è molto importante, poiché talvolta per vari motivi viene visu</w:t>
      </w:r>
      <w:r w:rsidR="001A2E59">
        <w:t>a</w:t>
      </w:r>
      <w:r>
        <w:t>lizzato un messaggio di errore e di anomalia che attende un ok o una scelta da parte dell’utente, che interrompe il processo di spegnimento. In questo caso chiunque si trovi a passare nelle vicinanze successivamente potrebbe accedere al computer e al suo contenuto , compiendo operazioni potenzialmente dannose o non consentite.</w:t>
      </w:r>
      <w:bookmarkEnd w:id="31"/>
      <w:bookmarkEnd w:id="32"/>
      <w:bookmarkEnd w:id="33"/>
    </w:p>
    <w:p w:rsidR="00644B67" w:rsidRDefault="00644B67" w:rsidP="00644B67">
      <w:pPr>
        <w:pStyle w:val="Titolo1"/>
      </w:pPr>
      <w:bookmarkStart w:id="34" w:name="_Toc157446379"/>
      <w:bookmarkStart w:id="35" w:name="_Toc157481486"/>
      <w:bookmarkStart w:id="36" w:name="_Toc164071342"/>
      <w:r>
        <w:lastRenderedPageBreak/>
        <w:t xml:space="preserve">Le configurazioni hardware e software del PC non devono essere per nessun motivo modificate. In caso di effettiva necessità, deve </w:t>
      </w:r>
      <w:r w:rsidR="00551E4D">
        <w:t xml:space="preserve">esserne fatta richiesta </w:t>
      </w:r>
      <w:r w:rsidR="00A52D5A">
        <w:t>al Dirigente Scolastico o al DSGA</w:t>
      </w:r>
      <w:r>
        <w:t>.</w:t>
      </w:r>
      <w:r w:rsidR="00D51AEF">
        <w:t xml:space="preserve"> In particolare non è consentito installare o disinstallare autonomamente periferiche o apparati, e non è consentita l’installazione o la disinstallazione autonoma di programmi.</w:t>
      </w:r>
      <w:bookmarkEnd w:id="34"/>
      <w:bookmarkEnd w:id="35"/>
      <w:bookmarkEnd w:id="36"/>
    </w:p>
    <w:p w:rsidR="00701A9B" w:rsidRDefault="00126318" w:rsidP="00126318">
      <w:pPr>
        <w:pStyle w:val="Titolo1"/>
      </w:pPr>
      <w:bookmarkStart w:id="37" w:name="_Toc157481487"/>
      <w:bookmarkStart w:id="38" w:name="_Toc164071343"/>
      <w:r>
        <w:t>E’ esplici</w:t>
      </w:r>
      <w:r w:rsidR="001A2E59">
        <w:t>ta</w:t>
      </w:r>
      <w:r>
        <w:t xml:space="preserve">mente vietato installare </w:t>
      </w:r>
      <w:r w:rsidR="007167B2">
        <w:t xml:space="preserve">o usare </w:t>
      </w:r>
      <w:r>
        <w:t xml:space="preserve">programmi di </w:t>
      </w:r>
      <w:r w:rsidR="007167B2">
        <w:t xml:space="preserve">accesso o </w:t>
      </w:r>
      <w:r>
        <w:t>controllo remoto</w:t>
      </w:r>
      <w:r w:rsidR="007167B2">
        <w:t>,</w:t>
      </w:r>
      <w:r>
        <w:t xml:space="preserve"> o che permettano </w:t>
      </w:r>
      <w:r w:rsidR="007167B2">
        <w:t xml:space="preserve">comunque </w:t>
      </w:r>
      <w:r>
        <w:t xml:space="preserve">di intercettare le comunicazioni di altri utenti o di accedere ai PC degli altri utenti. </w:t>
      </w:r>
      <w:r w:rsidR="007167B2">
        <w:t xml:space="preserve">La non ottemperanza può integrare uno o più dei seguenti </w:t>
      </w:r>
      <w:r w:rsidR="00701A9B">
        <w:t>reati o illeciti:</w:t>
      </w:r>
    </w:p>
    <w:bookmarkEnd w:id="37"/>
    <w:bookmarkEnd w:id="38"/>
    <w:p w:rsidR="00126318" w:rsidRPr="00126318" w:rsidRDefault="00126318" w:rsidP="00126318">
      <w:pPr>
        <w:numPr>
          <w:ilvl w:val="0"/>
          <w:numId w:val="22"/>
        </w:numPr>
        <w:spacing w:before="120"/>
        <w:ind w:left="714" w:hanging="357"/>
        <w:rPr>
          <w:rFonts w:ascii="Arial" w:hAnsi="Arial" w:cs="Arial"/>
        </w:rPr>
      </w:pPr>
      <w:r w:rsidRPr="00126318">
        <w:rPr>
          <w:rFonts w:ascii="Arial" w:hAnsi="Arial" w:cs="Arial"/>
        </w:rPr>
        <w:t>accesso abusivo ad un sistema informatico o telematico (art. 615ter</w:t>
      </w:r>
      <w:r w:rsidR="00701A9B">
        <w:rPr>
          <w:rFonts w:ascii="Arial" w:hAnsi="Arial" w:cs="Arial"/>
        </w:rPr>
        <w:t xml:space="preserve"> C.P.</w:t>
      </w:r>
      <w:r w:rsidRPr="00126318">
        <w:rPr>
          <w:rFonts w:ascii="Arial" w:hAnsi="Arial" w:cs="Arial"/>
        </w:rPr>
        <w:t>)</w:t>
      </w:r>
    </w:p>
    <w:p w:rsidR="00126318" w:rsidRPr="00126318" w:rsidRDefault="00126318" w:rsidP="00126318">
      <w:pPr>
        <w:numPr>
          <w:ilvl w:val="0"/>
          <w:numId w:val="22"/>
        </w:numPr>
        <w:spacing w:before="120"/>
        <w:ind w:left="714" w:hanging="357"/>
        <w:rPr>
          <w:rFonts w:ascii="Arial" w:hAnsi="Arial" w:cs="Arial"/>
        </w:rPr>
      </w:pPr>
      <w:r w:rsidRPr="00126318">
        <w:rPr>
          <w:rFonts w:ascii="Arial" w:hAnsi="Arial" w:cs="Arial"/>
        </w:rPr>
        <w:t>violazione, sottrazione e soppressione di corrispondenza (art. 616</w:t>
      </w:r>
      <w:r w:rsidR="00701A9B">
        <w:rPr>
          <w:rFonts w:ascii="Arial" w:hAnsi="Arial" w:cs="Arial"/>
        </w:rPr>
        <w:t xml:space="preserve"> C.P.</w:t>
      </w:r>
      <w:r w:rsidRPr="00126318">
        <w:rPr>
          <w:rFonts w:ascii="Arial" w:hAnsi="Arial" w:cs="Arial"/>
        </w:rPr>
        <w:t>)</w:t>
      </w:r>
    </w:p>
    <w:p w:rsidR="00126318" w:rsidRPr="00126318" w:rsidRDefault="00126318" w:rsidP="00126318">
      <w:pPr>
        <w:numPr>
          <w:ilvl w:val="0"/>
          <w:numId w:val="22"/>
        </w:numPr>
        <w:spacing w:before="120"/>
        <w:ind w:left="714" w:hanging="357"/>
        <w:rPr>
          <w:rFonts w:ascii="Arial" w:hAnsi="Arial" w:cs="Arial"/>
        </w:rPr>
      </w:pPr>
      <w:r w:rsidRPr="00126318">
        <w:rPr>
          <w:rFonts w:ascii="Arial" w:hAnsi="Arial" w:cs="Arial"/>
        </w:rPr>
        <w:t>intercettazione, impedimento o interruzione illecita di comunicazioni informatiche o telematiche (art. 617quater</w:t>
      </w:r>
      <w:r w:rsidR="00701A9B">
        <w:rPr>
          <w:rFonts w:ascii="Arial" w:hAnsi="Arial" w:cs="Arial"/>
        </w:rPr>
        <w:t xml:space="preserve"> C.P.</w:t>
      </w:r>
      <w:r w:rsidRPr="00126318">
        <w:rPr>
          <w:rFonts w:ascii="Arial" w:hAnsi="Arial" w:cs="Arial"/>
        </w:rPr>
        <w:t>)</w:t>
      </w:r>
    </w:p>
    <w:p w:rsidR="00126318" w:rsidRDefault="00126318" w:rsidP="00126318">
      <w:pPr>
        <w:numPr>
          <w:ilvl w:val="0"/>
          <w:numId w:val="22"/>
        </w:numPr>
        <w:spacing w:before="120"/>
        <w:ind w:left="714" w:hanging="357"/>
        <w:rPr>
          <w:rFonts w:ascii="Arial" w:hAnsi="Arial" w:cs="Arial"/>
        </w:rPr>
      </w:pPr>
      <w:r w:rsidRPr="00126318">
        <w:rPr>
          <w:rFonts w:ascii="Arial" w:hAnsi="Arial" w:cs="Arial"/>
        </w:rPr>
        <w:t>installazione di apparecchiature atte ad intercettare, impedire o interrompere comunicazioni informatiche o telematiche.</w:t>
      </w:r>
    </w:p>
    <w:p w:rsidR="005B78C0" w:rsidRDefault="005B78C0" w:rsidP="005B78C0">
      <w:pPr>
        <w:spacing w:before="120"/>
        <w:rPr>
          <w:rFonts w:ascii="Arial" w:hAnsi="Arial" w:cs="Arial"/>
        </w:rPr>
      </w:pPr>
    </w:p>
    <w:p w:rsidR="00D51AEF" w:rsidRDefault="00BF0F01" w:rsidP="00D51AEF">
      <w:pPr>
        <w:pStyle w:val="Titolo"/>
      </w:pPr>
      <w:bookmarkStart w:id="39" w:name="_Toc157446380"/>
      <w:bookmarkStart w:id="40" w:name="_Toc157481488"/>
      <w:bookmarkStart w:id="41" w:name="_Toc164071344"/>
      <w:r>
        <w:lastRenderedPageBreak/>
        <w:t>Utilizzo della rete locale (LAN)</w:t>
      </w:r>
      <w:bookmarkEnd w:id="39"/>
      <w:bookmarkEnd w:id="40"/>
      <w:bookmarkEnd w:id="41"/>
    </w:p>
    <w:p w:rsidR="00BF0F01" w:rsidRDefault="00BF0F01" w:rsidP="0020646B">
      <w:pPr>
        <w:pStyle w:val="Titolo1"/>
      </w:pPr>
      <w:bookmarkStart w:id="42" w:name="_Toc157446381"/>
      <w:bookmarkStart w:id="43" w:name="_Toc157481489"/>
      <w:bookmarkStart w:id="44" w:name="_Toc164071345"/>
      <w:r>
        <w:t>La rete locale (chiamata anche “LAN” – Local Area Network) è un mezzo che permette di condividere risorse, come ad esempio aree di memorizzazione su server, stampanti, plotter, altri PC, etc.</w:t>
      </w:r>
      <w:bookmarkEnd w:id="42"/>
      <w:bookmarkEnd w:id="43"/>
      <w:bookmarkEnd w:id="44"/>
    </w:p>
    <w:p w:rsidR="00876FDE" w:rsidRDefault="00876FDE" w:rsidP="0020646B">
      <w:pPr>
        <w:pStyle w:val="Titolo1"/>
      </w:pPr>
      <w:bookmarkStart w:id="45" w:name="_Toc157446382"/>
      <w:bookmarkStart w:id="46" w:name="_Toc157481490"/>
      <w:bookmarkStart w:id="47" w:name="_Toc164071346"/>
      <w:r>
        <w:t>In</w:t>
      </w:r>
      <w:r w:rsidR="009A14CE">
        <w:t xml:space="preserve"> linea generale, </w:t>
      </w:r>
      <w:r>
        <w:t xml:space="preserve">tranne eccezioni ben individuate e motivate, tutti i </w:t>
      </w:r>
      <w:r w:rsidR="009A14CE">
        <w:t xml:space="preserve"> documenti </w:t>
      </w:r>
      <w:r>
        <w:t xml:space="preserve">(quindi non solo quelli “ufficiali”, ma anche quelli di lavoro o le bozze) </w:t>
      </w:r>
      <w:r w:rsidR="009A14CE">
        <w:t>devono essere memorizzati esclusivamente nelle  cartelle di rete su server, e non in locale</w:t>
      </w:r>
      <w:r w:rsidR="0018611E">
        <w:t xml:space="preserve"> sul pro</w:t>
      </w:r>
      <w:r w:rsidR="001A2E59">
        <w:t>p</w:t>
      </w:r>
      <w:r w:rsidR="0018611E">
        <w:t>rio PC</w:t>
      </w:r>
      <w:r w:rsidR="009A14CE">
        <w:t xml:space="preserve">. In questo modo ne viene assicurato il regolare salvataggio, e quindi </w:t>
      </w:r>
      <w:r>
        <w:t>la possibilità di ripristino in caso di necessit</w:t>
      </w:r>
      <w:r w:rsidR="007A792D">
        <w:t>à; viene inoltre assicurato</w:t>
      </w:r>
      <w:r>
        <w:t xml:space="preserve"> che i documenti saranno accessibili solo ai soggetti o agli </w:t>
      </w:r>
      <w:r w:rsidR="00C36293">
        <w:t>uffici autorizzati, co</w:t>
      </w:r>
      <w:r>
        <w:t>n i corretti permessi di accesso (es. sola lettura, controllo completo, etc.)</w:t>
      </w:r>
      <w:bookmarkEnd w:id="45"/>
      <w:bookmarkEnd w:id="46"/>
      <w:bookmarkEnd w:id="47"/>
      <w:r w:rsidR="007A792D">
        <w:t>, nonché la necessaria protezione antivirus.</w:t>
      </w:r>
    </w:p>
    <w:p w:rsidR="00876FDE" w:rsidRDefault="00876FDE" w:rsidP="0020646B">
      <w:pPr>
        <w:pStyle w:val="Titolo1"/>
      </w:pPr>
      <w:bookmarkStart w:id="48" w:name="_Toc157446383"/>
      <w:bookmarkStart w:id="49" w:name="_Toc157481491"/>
      <w:bookmarkStart w:id="50" w:name="_Toc164071347"/>
      <w:r>
        <w:t>Nel caso vi siano stampanti di rete collocate in aree distanti, è necessario porre particolare attenzione al fatto che le stampe potrebb</w:t>
      </w:r>
      <w:r w:rsidR="0018611E">
        <w:t>ero essere generate in aree o in contesti acc</w:t>
      </w:r>
      <w:r>
        <w:t>essibili al pubblico o a soggetti – anche interni – non autorizzati; quindi è necessario ritirare prontamente le stampe dal vassoio di stampa.</w:t>
      </w:r>
      <w:bookmarkEnd w:id="48"/>
      <w:bookmarkEnd w:id="49"/>
      <w:bookmarkEnd w:id="50"/>
    </w:p>
    <w:p w:rsidR="00C36293" w:rsidRDefault="00C36293" w:rsidP="0020646B">
      <w:pPr>
        <w:pStyle w:val="Titolo1"/>
      </w:pPr>
      <w:bookmarkStart w:id="51" w:name="_Toc157446384"/>
      <w:bookmarkStart w:id="52" w:name="_Toc157481492"/>
      <w:bookmarkStart w:id="53" w:name="_Toc164071348"/>
      <w:r>
        <w:t xml:space="preserve">Nel caso vi siano errori o interruzioni delle stampe fatte in rete, talvolta può convenire cancellare la stampa, in quanto la ripresa o la riattivazione della stampante potrebbe avvenire successivamente, anche il giorno dopo, in momenti di non presenza del diretto interessato (l’utente che ha lanciato la stampa) e quindi i documento potrebbero essere visti o raccolti da </w:t>
      </w:r>
      <w:r w:rsidR="00501779">
        <w:t>personal</w:t>
      </w:r>
      <w:r>
        <w:t xml:space="preserve">e estraneo o non autorizzato o titolato; quanto appena detto è particolarmente importante e significativo nel caso di documenti con contenuto riservati o confidenziali (es. documenti </w:t>
      </w:r>
      <w:r w:rsidR="00A52D5A">
        <w:t>riguardanti i dipendenti o gli alunni</w:t>
      </w:r>
      <w:r>
        <w:t>) o contenenti dati sensibili o giudiziari</w:t>
      </w:r>
      <w:bookmarkEnd w:id="51"/>
      <w:bookmarkEnd w:id="52"/>
      <w:bookmarkEnd w:id="53"/>
      <w:r w:rsidR="007A792D">
        <w:t xml:space="preserve"> o comunque riservati.</w:t>
      </w:r>
    </w:p>
    <w:p w:rsidR="005A7F5A" w:rsidRDefault="00C36293" w:rsidP="0020646B">
      <w:pPr>
        <w:pStyle w:val="Titolo1"/>
      </w:pPr>
      <w:bookmarkStart w:id="54" w:name="_Toc157446385"/>
      <w:bookmarkStart w:id="55" w:name="_Toc157481493"/>
      <w:bookmarkStart w:id="56" w:name="_Toc164071349"/>
      <w:r>
        <w:lastRenderedPageBreak/>
        <w:t xml:space="preserve">E’ vietato collegare alla rete PC, PC portatili, stampanti, plotter e qualsiasi tipo di apparato, poiché potrebbe compromettere la sicurezza e </w:t>
      </w:r>
      <w:r w:rsidR="001A2E59">
        <w:t>l’operatività della rete e delle</w:t>
      </w:r>
      <w:r>
        <w:t xml:space="preserve"> risorse ad essa collegate. In caso di necessità il col</w:t>
      </w:r>
      <w:r w:rsidR="0018611E">
        <w:t>l</w:t>
      </w:r>
      <w:r>
        <w:t>egamento deve essere r</w:t>
      </w:r>
      <w:r w:rsidR="00BE0884">
        <w:t xml:space="preserve">ichiesto </w:t>
      </w:r>
      <w:r w:rsidR="005A7F5A">
        <w:t xml:space="preserve">ed autorizzato dal </w:t>
      </w:r>
      <w:r w:rsidR="00A52D5A">
        <w:t>Dirigente Scolastico</w:t>
      </w:r>
      <w:r w:rsidR="005A7F5A">
        <w:t>.</w:t>
      </w:r>
    </w:p>
    <w:p w:rsidR="00A93F56" w:rsidRDefault="00A93F56" w:rsidP="00A93F56">
      <w:pPr>
        <w:pStyle w:val="Titolo"/>
      </w:pPr>
      <w:bookmarkStart w:id="57" w:name="_Toc157446386"/>
      <w:bookmarkStart w:id="58" w:name="_Toc157481494"/>
      <w:bookmarkStart w:id="59" w:name="_Toc164071350"/>
      <w:bookmarkEnd w:id="54"/>
      <w:bookmarkEnd w:id="55"/>
      <w:bookmarkEnd w:id="56"/>
      <w:r>
        <w:lastRenderedPageBreak/>
        <w:t>Utilizzo della posta elettronica</w:t>
      </w:r>
      <w:bookmarkEnd w:id="57"/>
      <w:bookmarkEnd w:id="58"/>
      <w:bookmarkEnd w:id="59"/>
    </w:p>
    <w:p w:rsidR="00C94C40" w:rsidRDefault="00C94C40" w:rsidP="00A93F56">
      <w:pPr>
        <w:pStyle w:val="Titolo1"/>
      </w:pPr>
      <w:bookmarkStart w:id="60" w:name="_Toc157446387"/>
      <w:bookmarkStart w:id="61" w:name="_Toc157481495"/>
      <w:bookmarkStart w:id="62" w:name="_Toc164071351"/>
      <w:r>
        <w:t xml:space="preserve">La casella di posta elettronica </w:t>
      </w:r>
      <w:r w:rsidR="00A93F56">
        <w:t>è uno strumento di lavoro</w:t>
      </w:r>
      <w:r>
        <w:t xml:space="preserve"> di proprietà </w:t>
      </w:r>
      <w:r w:rsidR="00A52D5A">
        <w:t>dell’Istituto</w:t>
      </w:r>
      <w:r>
        <w:t>, temporaneamente affidata in uso al dipende</w:t>
      </w:r>
      <w:r w:rsidR="004D435A">
        <w:t>nte o a un gruppo di dipendenti</w:t>
      </w:r>
      <w:r>
        <w:t>, pertanto</w:t>
      </w:r>
      <w:r w:rsidR="007A792D">
        <w:t xml:space="preserve"> in linea di principio</w:t>
      </w:r>
      <w:r>
        <w:t>, come tutte le altre risorse</w:t>
      </w:r>
      <w:r w:rsidR="007A792D">
        <w:t>,</w:t>
      </w:r>
      <w:r>
        <w:t xml:space="preserve"> deve essere utilizzata solo per lavoro e non per scopi </w:t>
      </w:r>
      <w:r w:rsidR="00501779">
        <w:t>personal</w:t>
      </w:r>
      <w:r>
        <w:t>i.</w:t>
      </w:r>
      <w:bookmarkEnd w:id="60"/>
      <w:bookmarkEnd w:id="61"/>
      <w:bookmarkEnd w:id="62"/>
      <w:r>
        <w:t xml:space="preserve"> </w:t>
      </w:r>
    </w:p>
    <w:p w:rsidR="00C94C40" w:rsidRDefault="00C94C40" w:rsidP="00A93F56">
      <w:pPr>
        <w:pStyle w:val="Titolo1"/>
      </w:pPr>
      <w:bookmarkStart w:id="63" w:name="_Toc157446388"/>
      <w:bookmarkStart w:id="64" w:name="_Toc157481496"/>
      <w:bookmarkStart w:id="65" w:name="_Toc164071352"/>
      <w:r>
        <w:t>La persona assegnataria della casella di posta elettronica è responsabile del suo corretto utilizzo.</w:t>
      </w:r>
      <w:bookmarkEnd w:id="63"/>
      <w:bookmarkEnd w:id="64"/>
      <w:bookmarkEnd w:id="65"/>
    </w:p>
    <w:p w:rsidR="00C94C40" w:rsidRDefault="00C94C40" w:rsidP="00A93F56">
      <w:pPr>
        <w:pStyle w:val="Titolo1"/>
      </w:pPr>
      <w:bookmarkStart w:id="66" w:name="_Toc157446389"/>
      <w:bookmarkStart w:id="67" w:name="_Toc157481497"/>
      <w:bookmarkStart w:id="68" w:name="_Toc164071353"/>
      <w:r>
        <w:t xml:space="preserve">E’ vietato utilizzare qualsiasi indirizzo di posta elettronica con dominio </w:t>
      </w:r>
      <w:r w:rsidR="00A52D5A">
        <w:t xml:space="preserve">internet riconducibile all’Istituto </w:t>
      </w:r>
      <w:r>
        <w:t xml:space="preserve">per iscriversi o partecipare a forum, gruppi di discussione, mailing list, etc. se non nei casi autorizzati per iscritto </w:t>
      </w:r>
      <w:r w:rsidR="00A52D5A">
        <w:t>dal Dirigente Scolastico</w:t>
      </w:r>
      <w:r>
        <w:t xml:space="preserve">, per esigenze lavorative. E’ vietato inoltre rispondere </w:t>
      </w:r>
      <w:r w:rsidR="0018611E">
        <w:t xml:space="preserve">o comunque partecipare </w:t>
      </w:r>
      <w:r>
        <w:t>alle c.d. “catene di S. Antonio”, soprattutto nei casi che descrivano situazioni di bisogno o “commoventi”.</w:t>
      </w:r>
      <w:bookmarkEnd w:id="66"/>
      <w:bookmarkEnd w:id="67"/>
      <w:r w:rsidR="00551E4D">
        <w:t xml:space="preserve"> E’ vietato inoltre utilizzare la posta elettronica per inviare comunicazioni del tipo “è nato il fig</w:t>
      </w:r>
      <w:r w:rsidR="00A52D5A">
        <w:t>lio di…”, “invito alla cena …”</w:t>
      </w:r>
      <w:r w:rsidR="00551E4D">
        <w:t>, “si sposa … raccogliamo soldi per il regalo”, etc.</w:t>
      </w:r>
      <w:bookmarkEnd w:id="68"/>
    </w:p>
    <w:p w:rsidR="00C94C40" w:rsidRDefault="00C94C40" w:rsidP="00C94C40">
      <w:pPr>
        <w:pStyle w:val="Titolo1"/>
      </w:pPr>
      <w:bookmarkStart w:id="69" w:name="_Toc157446390"/>
      <w:bookmarkStart w:id="70" w:name="_Toc157481498"/>
      <w:bookmarkStart w:id="71" w:name="_Toc164071354"/>
      <w:r>
        <w:t>E’ vietato rispondere ai messaggi di “spam”, e a tutti i messaggi di origine ignota o dubbia, che richiedano di rispondere al messaggio di posta elettronica inviato</w:t>
      </w:r>
      <w:r w:rsidR="0018611E">
        <w:t xml:space="preserve"> o di confermarne la correttezza</w:t>
      </w:r>
      <w:r>
        <w:t>.</w:t>
      </w:r>
      <w:bookmarkEnd w:id="69"/>
      <w:bookmarkEnd w:id="70"/>
      <w:r w:rsidR="00551E4D">
        <w:t xml:space="preserve"> Si ricorda che il sistema antispam è “euristico”, quindi non infallibile, per cui potrebbero venire bloccate alcune mail (i cosiddetti “falsi positivi”) che in realtà non sono spam. In questo caso </w:t>
      </w:r>
      <w:r w:rsidR="00A52D5A">
        <w:t>L’Istituto è sollevato</w:t>
      </w:r>
      <w:r w:rsidR="005A7F5A">
        <w:t xml:space="preserve"> </w:t>
      </w:r>
      <w:r w:rsidR="00551E4D">
        <w:t>da qualsiasi responsabilità.</w:t>
      </w:r>
      <w:bookmarkEnd w:id="71"/>
    </w:p>
    <w:p w:rsidR="00C94C40" w:rsidRPr="00C94C40" w:rsidRDefault="00C94C40" w:rsidP="00C94C40">
      <w:pPr>
        <w:pStyle w:val="Titolo1"/>
      </w:pPr>
      <w:bookmarkStart w:id="72" w:name="_Toc157446391"/>
      <w:bookmarkStart w:id="73" w:name="_Toc157481499"/>
      <w:bookmarkStart w:id="74" w:name="_Toc164071355"/>
      <w:r>
        <w:t>E’ necessario porre particolare attenzione prima di aprire messaggi di provenienza dubbia o inattesa, in quanto potrebbero contenere virus o codici maligni; in particolare non bisogna aprire allegati con suffisso .EXE o .BAT, e quelli con un doppio suffisso (es. .VBS.BAT) perché molto probabilmente contengono virus. In ques</w:t>
      </w:r>
      <w:r w:rsidR="00AB34C5">
        <w:t xml:space="preserve">ti casi bisogna avvertire </w:t>
      </w:r>
      <w:r w:rsidR="005A7F5A">
        <w:t xml:space="preserve">il </w:t>
      </w:r>
      <w:r w:rsidR="00E15FA6">
        <w:t xml:space="preserve">Dirigente Scolastico </w:t>
      </w:r>
      <w:r>
        <w:t xml:space="preserve">che </w:t>
      </w:r>
      <w:r w:rsidR="007A792D">
        <w:t xml:space="preserve">attiverà </w:t>
      </w:r>
      <w:r>
        <w:t>i controlli necessari.</w:t>
      </w:r>
      <w:bookmarkEnd w:id="72"/>
      <w:bookmarkEnd w:id="73"/>
      <w:r w:rsidR="00D6547E">
        <w:t xml:space="preserve"> Si ricorda comunque che – sebbene più raramente – anche messaggi di posta elettronica provenienti da indirizzi conosciuti possono contenere virus.</w:t>
      </w:r>
      <w:bookmarkEnd w:id="74"/>
    </w:p>
    <w:p w:rsidR="00C94C40" w:rsidRDefault="00B85706" w:rsidP="00B85706">
      <w:pPr>
        <w:pStyle w:val="Titolo"/>
      </w:pPr>
      <w:bookmarkStart w:id="75" w:name="_Toc157446392"/>
      <w:bookmarkStart w:id="76" w:name="_Toc157481500"/>
      <w:bookmarkStart w:id="77" w:name="_Toc164071356"/>
      <w:r>
        <w:lastRenderedPageBreak/>
        <w:t>Utilizzo di Internet</w:t>
      </w:r>
      <w:bookmarkEnd w:id="75"/>
      <w:bookmarkEnd w:id="76"/>
      <w:bookmarkEnd w:id="77"/>
    </w:p>
    <w:p w:rsidR="00B85706" w:rsidRDefault="00B85706" w:rsidP="00B85706">
      <w:pPr>
        <w:pStyle w:val="Titolo1"/>
        <w:rPr>
          <w:rFonts w:cs="Arial"/>
          <w:sz w:val="18"/>
          <w:szCs w:val="20"/>
        </w:rPr>
      </w:pPr>
      <w:bookmarkStart w:id="78" w:name="_Toc157446393"/>
      <w:bookmarkStart w:id="79" w:name="_Toc157481501"/>
      <w:bookmarkStart w:id="80" w:name="_Toc164071357"/>
      <w:r>
        <w:t>Come le altre risorse, il collegamento ad Internet deve essere utilizzato esclusivamente per finalità lavorative e non</w:t>
      </w:r>
      <w:r w:rsidR="001A2E59">
        <w:t xml:space="preserve"> </w:t>
      </w:r>
      <w:r w:rsidR="00501779">
        <w:t>personal</w:t>
      </w:r>
      <w:r w:rsidR="001A2E59">
        <w:t>i; in particolare è vie</w:t>
      </w:r>
      <w:r>
        <w:t xml:space="preserve">tato scaricare musica, film e qualsiasi contenuto che sia coperto da diritto d’autore; parimenti </w:t>
      </w:r>
      <w:r>
        <w:rPr>
          <w:rFonts w:cs="Arial"/>
          <w:sz w:val="18"/>
        </w:rPr>
        <w:t xml:space="preserve"> è</w:t>
      </w:r>
      <w:r>
        <w:rPr>
          <w:rFonts w:cs="Arial"/>
          <w:sz w:val="18"/>
          <w:szCs w:val="20"/>
        </w:rPr>
        <w:t xml:space="preserve"> vietata l'effettuazione di ogni genere di transazione finanziaria ivi comprese le operazioni di remote banking, acquisti on-line e simili salvo i casi esplicitamente autorizzati </w:t>
      </w:r>
      <w:r w:rsidR="00E15FA6">
        <w:rPr>
          <w:rFonts w:cs="Arial"/>
          <w:sz w:val="18"/>
          <w:szCs w:val="20"/>
        </w:rPr>
        <w:t xml:space="preserve">dal Dirigente Scolastico </w:t>
      </w:r>
      <w:r>
        <w:rPr>
          <w:rFonts w:cs="Arial"/>
          <w:sz w:val="18"/>
          <w:szCs w:val="20"/>
        </w:rPr>
        <w:t xml:space="preserve">indispensabili per lo svolgimento delle mansioni assegnate (es. remote banking </w:t>
      </w:r>
      <w:r w:rsidR="00E15FA6">
        <w:rPr>
          <w:rFonts w:cs="Arial"/>
          <w:sz w:val="18"/>
          <w:szCs w:val="20"/>
        </w:rPr>
        <w:t>per la disposizione di bonifici)</w:t>
      </w:r>
      <w:r>
        <w:rPr>
          <w:rFonts w:cs="Arial"/>
          <w:sz w:val="18"/>
          <w:szCs w:val="20"/>
        </w:rPr>
        <w:t>.</w:t>
      </w:r>
      <w:bookmarkEnd w:id="78"/>
      <w:bookmarkEnd w:id="79"/>
      <w:bookmarkEnd w:id="80"/>
    </w:p>
    <w:p w:rsidR="00B85706" w:rsidRPr="00B85706" w:rsidRDefault="00B85706" w:rsidP="00B85706">
      <w:pPr>
        <w:pStyle w:val="Titolo1"/>
      </w:pPr>
      <w:bookmarkStart w:id="81" w:name="_Toc157446394"/>
      <w:bookmarkStart w:id="82" w:name="_Toc157481502"/>
      <w:bookmarkStart w:id="83" w:name="_Toc164071358"/>
      <w:r>
        <w:t>E’ vietato scaricare e</w:t>
      </w:r>
      <w:r w:rsidR="007A792D">
        <w:t>/o</w:t>
      </w:r>
      <w:r>
        <w:t xml:space="preserve"> installare programmi di qualsiasi tipo  (a pagamento, freeware, shareware, etc.) se non nei casi autorizzati </w:t>
      </w:r>
      <w:r w:rsidR="008E2B5B">
        <w:t>da</w:t>
      </w:r>
      <w:r w:rsidR="00E15FA6">
        <w:t>l Dirigente Scolastico</w:t>
      </w:r>
      <w:r>
        <w:t>.</w:t>
      </w:r>
      <w:bookmarkEnd w:id="81"/>
      <w:bookmarkEnd w:id="82"/>
      <w:bookmarkEnd w:id="83"/>
    </w:p>
    <w:p w:rsidR="0018611E" w:rsidRDefault="0018611E" w:rsidP="00B85706">
      <w:pPr>
        <w:pStyle w:val="Titolo1"/>
      </w:pPr>
      <w:bookmarkStart w:id="84" w:name="_Toc157481503"/>
      <w:bookmarkStart w:id="85" w:name="_Toc164071359"/>
      <w:bookmarkStart w:id="86" w:name="_Toc157446395"/>
      <w:r>
        <w:t>E’ esplicitamente vietato visitare siti internet a contenuto erotico, pedo-pornografico, violento, razzista. E’ altresì vietato visitare siti di “hacker”, in quanto in questo caso vi è una forte probabilità che il computer venga infettato da virus e codici maligni, oppure diventi vittima di programmi di tipo “trojan horse”, che potrebbero causare gravi disservizi al PC, alla rete, e agli altri PC in rete.</w:t>
      </w:r>
      <w:bookmarkEnd w:id="84"/>
      <w:bookmarkEnd w:id="85"/>
    </w:p>
    <w:p w:rsidR="00B85706" w:rsidRDefault="00B85706" w:rsidP="00B85706">
      <w:pPr>
        <w:pStyle w:val="Titolo1"/>
      </w:pPr>
      <w:bookmarkStart w:id="87" w:name="_Toc157481504"/>
      <w:bookmarkStart w:id="88" w:name="_Toc164071360"/>
      <w:r>
        <w:t>E' vietata la partecipaz</w:t>
      </w:r>
      <w:r w:rsidR="007A792D">
        <w:t xml:space="preserve">ione a forum non professionali e a </w:t>
      </w:r>
      <w:r>
        <w:t xml:space="preserve">bacheche elettroniche e le registrazioni in guest books anche utilizzando pseudonimi (o </w:t>
      </w:r>
      <w:proofErr w:type="spellStart"/>
      <w:r>
        <w:t>nicknames</w:t>
      </w:r>
      <w:proofErr w:type="spellEnd"/>
      <w:r>
        <w:t>).</w:t>
      </w:r>
      <w:bookmarkEnd w:id="86"/>
      <w:bookmarkEnd w:id="87"/>
      <w:bookmarkEnd w:id="88"/>
    </w:p>
    <w:p w:rsidR="00B85706" w:rsidRDefault="00A52D5A" w:rsidP="00B85706">
      <w:pPr>
        <w:pStyle w:val="Titolo1"/>
      </w:pPr>
      <w:bookmarkStart w:id="89" w:name="_Toc157446396"/>
      <w:bookmarkStart w:id="90" w:name="_Toc157481505"/>
      <w:bookmarkStart w:id="91" w:name="_Toc164071361"/>
      <w:r>
        <w:t>L’Istituto</w:t>
      </w:r>
      <w:r w:rsidR="007A792D">
        <w:t xml:space="preserve"> </w:t>
      </w:r>
      <w:r w:rsidR="00B85706">
        <w:t xml:space="preserve">potrà applicare per singoli e gruppi di utenti politiche di navigazione </w:t>
      </w:r>
      <w:r w:rsidR="00501779">
        <w:t>personal</w:t>
      </w:r>
      <w:r w:rsidR="00B85706">
        <w:t xml:space="preserve">izzate in base alle mansioni ed eventuali disposizioni concordate con </w:t>
      </w:r>
      <w:r w:rsidR="005A7F5A">
        <w:t>il Titolare</w:t>
      </w:r>
      <w:r w:rsidR="00B85706">
        <w:t>, al fine di ottimizzare l’uso delle risorse</w:t>
      </w:r>
      <w:r w:rsidR="00444AE1">
        <w:t xml:space="preserve"> e </w:t>
      </w:r>
      <w:r w:rsidR="00B85706">
        <w:t>le prestazi</w:t>
      </w:r>
      <w:r w:rsidR="00444AE1">
        <w:t>oni delle connessioni esistenti, tenendo conto delle esigenze delle varie tipologie di utenti.</w:t>
      </w:r>
      <w:bookmarkEnd w:id="89"/>
      <w:bookmarkEnd w:id="90"/>
      <w:bookmarkEnd w:id="91"/>
    </w:p>
    <w:p w:rsidR="00B26EC4" w:rsidRPr="00B26EC4" w:rsidRDefault="00B26EC4" w:rsidP="00B26EC4"/>
    <w:p w:rsidR="00D6547E" w:rsidRPr="00C94C40" w:rsidRDefault="00A52D5A" w:rsidP="00D6547E">
      <w:pPr>
        <w:pStyle w:val="Titolo1"/>
      </w:pPr>
      <w:bookmarkStart w:id="92" w:name="_Toc157446397"/>
      <w:bookmarkStart w:id="93" w:name="_Toc157481506"/>
      <w:bookmarkStart w:id="94" w:name="_Toc164071362"/>
      <w:r>
        <w:lastRenderedPageBreak/>
        <w:t>L’Istituto</w:t>
      </w:r>
      <w:r w:rsidR="00A07BD1">
        <w:t xml:space="preserve"> </w:t>
      </w:r>
      <w:r w:rsidR="00444AE1">
        <w:t xml:space="preserve">potrà effettuare </w:t>
      </w:r>
      <w:r w:rsidR="00A07BD1">
        <w:t xml:space="preserve">alcuni controlli </w:t>
      </w:r>
      <w:r w:rsidR="00444AE1">
        <w:t>sui siti inte</w:t>
      </w:r>
      <w:r w:rsidR="001A2E59">
        <w:t>r</w:t>
      </w:r>
      <w:r w:rsidR="00444AE1">
        <w:t xml:space="preserve">net visitati, sui tempi e sulle modalità di collegamento, al fine di individuare eventuali abusi e </w:t>
      </w:r>
      <w:r w:rsidR="00D6547E">
        <w:t xml:space="preserve">verificare </w:t>
      </w:r>
      <w:r w:rsidR="00444AE1">
        <w:t>l’ottemperanza al</w:t>
      </w:r>
      <w:r w:rsidR="008F2040">
        <w:t>le presenti disposizioni operative</w:t>
      </w:r>
      <w:bookmarkEnd w:id="92"/>
      <w:bookmarkEnd w:id="93"/>
      <w:bookmarkEnd w:id="94"/>
      <w:r w:rsidR="00A07BD1">
        <w:t>. Gli eventuali controlli saranno comunque effettuati in modo non sistematico, in ottemperanza ai principi di necessità, non eccedenza e proporzionalità e in ogni caso in ottemperanza a quanto prescritto dal Provvedimento del Garante per la protezione dei da</w:t>
      </w:r>
      <w:r w:rsidR="00B26EC4">
        <w:t>ti personali dedicato all’utilizzo di int</w:t>
      </w:r>
      <w:r w:rsidR="008F2040">
        <w:t>ernet e della posta elettronica.</w:t>
      </w:r>
    </w:p>
    <w:p w:rsidR="00D6547E" w:rsidRDefault="00D6547E" w:rsidP="00D6547E">
      <w:pPr>
        <w:pStyle w:val="Titolo"/>
      </w:pPr>
      <w:bookmarkStart w:id="95" w:name="_Toc164071363"/>
      <w:r>
        <w:lastRenderedPageBreak/>
        <w:t>Utilizzo delle risorse telefoniche</w:t>
      </w:r>
      <w:bookmarkEnd w:id="95"/>
    </w:p>
    <w:p w:rsidR="00D6547E" w:rsidRPr="00D6547E" w:rsidRDefault="00D6547E" w:rsidP="00D6547E">
      <w:pPr>
        <w:pStyle w:val="Titolo1"/>
        <w:rPr>
          <w:rFonts w:cs="Arial"/>
          <w:sz w:val="18"/>
          <w:szCs w:val="20"/>
        </w:rPr>
      </w:pPr>
      <w:bookmarkStart w:id="96" w:name="_Toc164071364"/>
      <w:r>
        <w:t xml:space="preserve">Come le altre risorse, anche il telefono, il fax e più in generale tutti gli apparati di telecomunicazione devono essere utilizzati per finalità lavorative e non </w:t>
      </w:r>
      <w:r w:rsidR="00501779">
        <w:t>personal</w:t>
      </w:r>
      <w:r>
        <w:t>i, secondo principi di efficienza ed economicità dell’utilizzo delle risorse.</w:t>
      </w:r>
      <w:bookmarkEnd w:id="96"/>
    </w:p>
    <w:p w:rsidR="00D6547E" w:rsidRPr="00D6547E" w:rsidRDefault="00D6547E" w:rsidP="00D6547E">
      <w:pPr>
        <w:pStyle w:val="Titolo1"/>
        <w:rPr>
          <w:rFonts w:cs="Arial"/>
          <w:sz w:val="18"/>
          <w:szCs w:val="20"/>
        </w:rPr>
      </w:pPr>
      <w:bookmarkStart w:id="97" w:name="_Toc164071365"/>
      <w:r>
        <w:t>Nel caso siano disponibili differenti modalità di comunicazione, deve essere utilizzata la modalità più conveniente, tenendo conto anche dei costi collegati.</w:t>
      </w:r>
      <w:bookmarkEnd w:id="97"/>
    </w:p>
    <w:p w:rsidR="00413C8C" w:rsidRPr="00413C8C" w:rsidRDefault="00D6547E" w:rsidP="00D6547E">
      <w:pPr>
        <w:pStyle w:val="Titolo1"/>
        <w:rPr>
          <w:rFonts w:cs="Arial"/>
          <w:sz w:val="18"/>
          <w:szCs w:val="20"/>
        </w:rPr>
      </w:pPr>
      <w:bookmarkStart w:id="98" w:name="_Toc164071366"/>
      <w:r>
        <w:t xml:space="preserve">Per verificare l’ottemperanza al presente regolamento, </w:t>
      </w:r>
      <w:r w:rsidR="00A52D5A">
        <w:t>L’Istituto</w:t>
      </w:r>
      <w:r w:rsidR="00413C8C">
        <w:t xml:space="preserve"> </w:t>
      </w:r>
      <w:r>
        <w:t>potrà tenere traccia delle chiamate effettuate o ricevute da ciascun dipendente, incluso l’orario di chiamata, la durata della conversazione, la numerazione chiamata o chiamante</w:t>
      </w:r>
      <w:r w:rsidR="00210341">
        <w:t xml:space="preserve"> ed il contenuto della comunicazione.</w:t>
      </w:r>
    </w:p>
    <w:p w:rsidR="00D6547E" w:rsidRPr="00D6547E" w:rsidRDefault="00413C8C" w:rsidP="00D6547E">
      <w:pPr>
        <w:pStyle w:val="Titolo1"/>
        <w:rPr>
          <w:rFonts w:cs="Arial"/>
          <w:sz w:val="18"/>
          <w:szCs w:val="20"/>
        </w:rPr>
      </w:pPr>
      <w:r>
        <w:t xml:space="preserve">Nel caso di telefonate anomale (es. eccessivamente lunghe o frequenti), il dipendente è tenuto a fornire indicazioni relativamente </w:t>
      </w:r>
      <w:r w:rsidR="005D28A3">
        <w:t>alla motivazione della chiamata e/o alle generalità del soggetto chiamante</w:t>
      </w:r>
      <w:bookmarkEnd w:id="98"/>
      <w:r w:rsidR="005D28A3">
        <w:t xml:space="preserve"> o chiamato.</w:t>
      </w:r>
    </w:p>
    <w:p w:rsidR="005D28A3" w:rsidRPr="005D28A3" w:rsidRDefault="005D28A3" w:rsidP="00D6547E">
      <w:pPr>
        <w:pStyle w:val="Titolo1"/>
        <w:rPr>
          <w:rFonts w:cs="Arial"/>
          <w:sz w:val="18"/>
          <w:szCs w:val="20"/>
        </w:rPr>
      </w:pPr>
      <w:bookmarkStart w:id="99" w:name="_Toc164071367"/>
      <w:r>
        <w:t xml:space="preserve">In caso di telefonate particolarmente anomale (per durata e/o frequenza) </w:t>
      </w:r>
      <w:r w:rsidR="00A52D5A">
        <w:t>L’Istituto</w:t>
      </w:r>
      <w:r>
        <w:t xml:space="preserve"> potrà accedere a campione al contenuto delle chiamate e più in generale delle comunicazioni effettuate o ricevute.</w:t>
      </w:r>
    </w:p>
    <w:p w:rsidR="00A93F56" w:rsidRDefault="00935932" w:rsidP="00935932">
      <w:pPr>
        <w:pStyle w:val="Titolo"/>
      </w:pPr>
      <w:bookmarkStart w:id="100" w:name="_Toc157446398"/>
      <w:bookmarkStart w:id="101" w:name="_Toc157481507"/>
      <w:bookmarkStart w:id="102" w:name="_Toc164071368"/>
      <w:bookmarkEnd w:id="99"/>
      <w:r>
        <w:lastRenderedPageBreak/>
        <w:t>Gestione delle password</w:t>
      </w:r>
      <w:bookmarkEnd w:id="100"/>
      <w:bookmarkEnd w:id="101"/>
      <w:bookmarkEnd w:id="102"/>
    </w:p>
    <w:p w:rsidR="00935932" w:rsidRDefault="00935932" w:rsidP="00935932">
      <w:pPr>
        <w:pStyle w:val="Titolo1"/>
      </w:pPr>
      <w:bookmarkStart w:id="103" w:name="_Toc157446399"/>
      <w:bookmarkStart w:id="104" w:name="_Toc157481508"/>
      <w:bookmarkStart w:id="105" w:name="_Toc164071369"/>
      <w:r>
        <w:t xml:space="preserve">La password, unitamente alla relativa user-id, costituisce la c.d. </w:t>
      </w:r>
      <w:r w:rsidR="0018611E">
        <w:t xml:space="preserve">coppia di “credenziali di </w:t>
      </w:r>
      <w:r>
        <w:t>autenticazione</w:t>
      </w:r>
      <w:r w:rsidR="0018611E">
        <w:t>”, necessarie</w:t>
      </w:r>
      <w:r>
        <w:t xml:space="preserve"> per accedere a qualsiasi risorsa (PC, </w:t>
      </w:r>
      <w:r w:rsidR="00E15FA6">
        <w:t xml:space="preserve">programma applicativo, registro elettronico, </w:t>
      </w:r>
      <w:r>
        <w:t>rete, file, etc.)  che debba essere protetta. La user-id è fissa e individua univocamente l’utente assegnatario, come una sorta di “codice fiscale”, mentre la password può e dev</w:t>
      </w:r>
      <w:r w:rsidR="00FD11B3">
        <w:t>e essere modificata dall’utente periodicamente.</w:t>
      </w:r>
      <w:bookmarkEnd w:id="103"/>
      <w:bookmarkEnd w:id="104"/>
      <w:bookmarkEnd w:id="105"/>
    </w:p>
    <w:p w:rsidR="00935932" w:rsidRDefault="00935932" w:rsidP="00935932">
      <w:pPr>
        <w:pStyle w:val="Titolo1"/>
      </w:pPr>
      <w:bookmarkStart w:id="106" w:name="_Toc157446400"/>
      <w:bookmarkStart w:id="107" w:name="_Toc157481509"/>
      <w:bookmarkStart w:id="108" w:name="_Toc164071370"/>
      <w:r>
        <w:t xml:space="preserve">Le password devono essere </w:t>
      </w:r>
      <w:r w:rsidR="0018611E">
        <w:t xml:space="preserve">tenute </w:t>
      </w:r>
      <w:r>
        <w:t>segrete e non devono essere comunicate ad altr</w:t>
      </w:r>
      <w:r w:rsidR="00FD11B3">
        <w:t>e persone per nessun motivo; nel</w:t>
      </w:r>
      <w:r>
        <w:t xml:space="preserve"> caso sia necessario condividere un documento o una risorsa con un colleg</w:t>
      </w:r>
      <w:r w:rsidR="00FD11B3">
        <w:t>a, non si deve comunicare l</w:t>
      </w:r>
      <w:r>
        <w:t>a</w:t>
      </w:r>
      <w:r w:rsidR="00FD11B3">
        <w:t xml:space="preserve"> </w:t>
      </w:r>
      <w:r>
        <w:t>propria password al col</w:t>
      </w:r>
      <w:r w:rsidR="00FD11B3">
        <w:t>l</w:t>
      </w:r>
      <w:r>
        <w:t xml:space="preserve">ega, ma si devono utilizzare a livello di rete dei meccanismi corretti di condivisione che potranno venire messi in atto </w:t>
      </w:r>
      <w:r w:rsidR="00E15FA6">
        <w:t>facendone richiesta al Dirigente Scolastico</w:t>
      </w:r>
      <w:r>
        <w:t>.</w:t>
      </w:r>
      <w:bookmarkEnd w:id="106"/>
      <w:r w:rsidR="0018611E">
        <w:t xml:space="preserve"> </w:t>
      </w:r>
      <w:r w:rsidR="0018611E" w:rsidRPr="00210341">
        <w:rPr>
          <w:b/>
          <w:u w:val="single"/>
        </w:rPr>
        <w:t xml:space="preserve">Il rivelare la propria password ad altri costituisce reato di </w:t>
      </w:r>
      <w:r w:rsidR="00E15FA6">
        <w:rPr>
          <w:b/>
          <w:u w:val="single"/>
        </w:rPr>
        <w:t>comunicazione o</w:t>
      </w:r>
      <w:r w:rsidR="0018611E" w:rsidRPr="00210341">
        <w:rPr>
          <w:b/>
          <w:u w:val="single"/>
        </w:rPr>
        <w:t xml:space="preserve"> diffusione abusiva di codici di accesso a sistemi informatici o telematici, punibile ai sensi dell’art. 615quater del Codice Penale con la reclusione da uno a due anni e con la sanzione amministrativa da Euro </w:t>
      </w:r>
      <w:smartTag w:uri="urn:schemas-microsoft-com:office:smarttags" w:element="metricconverter">
        <w:smartTagPr>
          <w:attr w:name="ProductID" w:val="5.164 a"/>
        </w:smartTagPr>
        <w:r w:rsidR="0018611E" w:rsidRPr="00210341">
          <w:rPr>
            <w:b/>
            <w:u w:val="single"/>
          </w:rPr>
          <w:t>5.164 a</w:t>
        </w:r>
      </w:smartTag>
      <w:r w:rsidR="0018611E" w:rsidRPr="00210341">
        <w:rPr>
          <w:b/>
          <w:u w:val="single"/>
        </w:rPr>
        <w:t xml:space="preserve"> Euro 10.329</w:t>
      </w:r>
      <w:r w:rsidR="0018611E">
        <w:t>.</w:t>
      </w:r>
      <w:bookmarkEnd w:id="107"/>
      <w:bookmarkEnd w:id="108"/>
    </w:p>
    <w:p w:rsidR="00FD11B3" w:rsidRDefault="00FD11B3" w:rsidP="00FD11B3">
      <w:pPr>
        <w:pStyle w:val="Titolo1"/>
      </w:pPr>
      <w:bookmarkStart w:id="109" w:name="_Toc157446401"/>
      <w:bookmarkStart w:id="110" w:name="_Toc157481510"/>
      <w:bookmarkStart w:id="111" w:name="_Toc164071371"/>
      <w:r>
        <w:t>La password (e più in generale le password) devono essere modificate ogni sei mesi , e ogni tre mesi nel caso di documenti contenenti dati sensibili o giudiziari. La password deve inoltre essere modificata ogniqualvolta abbia</w:t>
      </w:r>
      <w:r w:rsidR="0018611E">
        <w:t xml:space="preserve"> perso la sua segretezza o ve ne</w:t>
      </w:r>
      <w:r>
        <w:t xml:space="preserve"> sia il sospetto.</w:t>
      </w:r>
      <w:bookmarkEnd w:id="109"/>
      <w:r w:rsidR="00126318">
        <w:t xml:space="preserve"> La mancata modif</w:t>
      </w:r>
      <w:r w:rsidR="001A2E59">
        <w:t>i</w:t>
      </w:r>
      <w:r w:rsidR="00126318">
        <w:t xml:space="preserve">ca delle password con le frequenze richieste costituisce reato di omessa adozione di misure minime di sicurezza, punibile ai sensi dell’art. 169 del D.Lgs. 196/2003 (Codice in materia di protezione dei dati </w:t>
      </w:r>
      <w:r w:rsidR="00501779">
        <w:t>personal</w:t>
      </w:r>
      <w:r w:rsidR="00126318">
        <w:t xml:space="preserve">i) con la reclusione sino a due anni o con la sanzione amministrativa da Euro </w:t>
      </w:r>
      <w:smartTag w:uri="urn:schemas-microsoft-com:office:smarttags" w:element="metricconverter">
        <w:smartTagPr>
          <w:attr w:name="ProductID" w:val="10.000 a"/>
        </w:smartTagPr>
        <w:r w:rsidR="00126318">
          <w:t>10.000 a</w:t>
        </w:r>
      </w:smartTag>
      <w:r w:rsidR="00126318">
        <w:t xml:space="preserve"> Euro 50.000.</w:t>
      </w:r>
      <w:bookmarkEnd w:id="110"/>
      <w:bookmarkEnd w:id="111"/>
    </w:p>
    <w:p w:rsidR="00FD11B3" w:rsidRDefault="00FD11B3" w:rsidP="00FD11B3">
      <w:pPr>
        <w:pStyle w:val="Titolo1"/>
      </w:pPr>
      <w:bookmarkStart w:id="112" w:name="_Toc157446402"/>
      <w:bookmarkStart w:id="113" w:name="_Toc157481511"/>
      <w:bookmarkStart w:id="114" w:name="_Toc164071372"/>
      <w:r>
        <w:t>All’atto della modifica, la nuova password deve essere sc</w:t>
      </w:r>
      <w:r w:rsidR="00126318">
        <w:t>r</w:t>
      </w:r>
      <w:r>
        <w:t>itta e posta all’interno di</w:t>
      </w:r>
      <w:r w:rsidR="00126318">
        <w:t xml:space="preserve"> </w:t>
      </w:r>
      <w:r>
        <w:t>una busta chiusa e sigil</w:t>
      </w:r>
      <w:r w:rsidR="001A2E59">
        <w:t>lata, data</w:t>
      </w:r>
      <w:r>
        <w:t>ta e firmata sul lato esterno, e consegnata al soggetto incaricato della custodia delle password.</w:t>
      </w:r>
      <w:bookmarkEnd w:id="112"/>
      <w:bookmarkEnd w:id="113"/>
      <w:bookmarkEnd w:id="114"/>
    </w:p>
    <w:p w:rsidR="00FD11B3" w:rsidRDefault="00FD11B3" w:rsidP="00FD11B3">
      <w:pPr>
        <w:pStyle w:val="Titolo1"/>
      </w:pPr>
      <w:bookmarkStart w:id="115" w:name="_Toc157446403"/>
      <w:bookmarkStart w:id="116" w:name="_Toc157481512"/>
      <w:bookmarkStart w:id="117" w:name="_Toc164071373"/>
      <w:r>
        <w:lastRenderedPageBreak/>
        <w:t>Per facilitare le operazioni di modifica, è possibile mettere in atto meccanismi automatici che all’approssimarsi della data di scadenza della password producano dei promemoria e ad un certo punto “costringano” l’utente finale a modificare la password.</w:t>
      </w:r>
      <w:bookmarkEnd w:id="115"/>
      <w:bookmarkEnd w:id="116"/>
      <w:bookmarkEnd w:id="117"/>
    </w:p>
    <w:p w:rsidR="003B1633" w:rsidRDefault="003B1633" w:rsidP="003B1633">
      <w:pPr>
        <w:pStyle w:val="Titolo1"/>
      </w:pPr>
      <w:bookmarkStart w:id="118" w:name="_Toc157446404"/>
      <w:bookmarkStart w:id="119" w:name="_Toc157481513"/>
      <w:bookmarkStart w:id="120" w:name="_Toc164071374"/>
      <w:r>
        <w:t>Le password devono essere lunghe almeno otto caratteri e non contenere riferimenti agevolmente riconducibili (es. nome) all’utente. Si rammenta che l’utilizzare come password parole di senso compiuto aumenta significativamente i rischi che la password possa venire “indovinata” o scoperta da programmi di “forzatura” delle</w:t>
      </w:r>
      <w:r w:rsidR="00126318">
        <w:t xml:space="preserve"> password, per cui si consiglia</w:t>
      </w:r>
      <w:r>
        <w:t xml:space="preserve"> di non utilizzare parole di senso compiuto, o almeno di inserire una cifra in qualsiasi posizione.</w:t>
      </w:r>
      <w:bookmarkEnd w:id="118"/>
      <w:bookmarkEnd w:id="119"/>
      <w:bookmarkEnd w:id="120"/>
    </w:p>
    <w:p w:rsidR="003B1633" w:rsidRPr="003B1633" w:rsidRDefault="003B1633" w:rsidP="003B1633"/>
    <w:p w:rsidR="00C94C40" w:rsidRDefault="00FE0C16" w:rsidP="00FE0C16">
      <w:pPr>
        <w:pStyle w:val="Titolo"/>
      </w:pPr>
      <w:bookmarkStart w:id="121" w:name="_Toc157446405"/>
      <w:bookmarkStart w:id="122" w:name="_Toc157481514"/>
      <w:bookmarkStart w:id="123" w:name="_Toc164071375"/>
      <w:r>
        <w:lastRenderedPageBreak/>
        <w:t>Utilizzo dei supporti di memorizzazione</w:t>
      </w:r>
      <w:bookmarkEnd w:id="121"/>
      <w:bookmarkEnd w:id="122"/>
      <w:bookmarkEnd w:id="123"/>
    </w:p>
    <w:p w:rsidR="00FE0C16" w:rsidRDefault="00FE0C16" w:rsidP="00FE0C16">
      <w:pPr>
        <w:pStyle w:val="Titolo1"/>
      </w:pPr>
      <w:bookmarkStart w:id="124" w:name="_Toc157446406"/>
      <w:bookmarkStart w:id="125" w:name="_Toc157481515"/>
      <w:bookmarkStart w:id="126" w:name="_Toc164071376"/>
      <w:r>
        <w:t xml:space="preserve">E’ necessario porre particolare attenzione ai supporti mobili di memorizzazione (floppy-disk, </w:t>
      </w:r>
      <w:proofErr w:type="spellStart"/>
      <w:r w:rsidR="00066513">
        <w:t>hard-disk</w:t>
      </w:r>
      <w:proofErr w:type="spellEnd"/>
      <w:r w:rsidR="00066513">
        <w:t xml:space="preserve"> esterni e interni, </w:t>
      </w:r>
      <w:r>
        <w:t>cd-rom, chiavette USB, etc.) perché il rischio di perdita, asportazione, furto, accesso da parte di non autorizzati, etc. è molto elevato. Quanto detto vale in particolar modo per le chiavette USB, che sono molto piccole e possono contenere quantità elevatissime di dati.</w:t>
      </w:r>
      <w:bookmarkEnd w:id="124"/>
      <w:bookmarkEnd w:id="125"/>
      <w:bookmarkEnd w:id="126"/>
      <w:r w:rsidR="00066513">
        <w:t xml:space="preserve"> Pertanto questo tipo di risorse deve essere custodito con diligenza e scrupolo.</w:t>
      </w:r>
    </w:p>
    <w:p w:rsidR="00FE0C16" w:rsidRDefault="00FE0C16" w:rsidP="00FE0C16">
      <w:pPr>
        <w:pStyle w:val="Titolo1"/>
      </w:pPr>
      <w:bookmarkStart w:id="127" w:name="_Toc157446407"/>
      <w:bookmarkStart w:id="128" w:name="_Toc157481516"/>
      <w:bookmarkStart w:id="129" w:name="_Toc164071377"/>
      <w:r>
        <w:t>Le chiavette USB non devono essere mai utilizzate come supporto unico  o principale di memorizzazione, ma solo per fare eventuali copie temporanee. I documenti devono sempre e comunque venire memorizzati in via prioritaria sul server di rete.</w:t>
      </w:r>
      <w:bookmarkEnd w:id="127"/>
      <w:bookmarkEnd w:id="128"/>
      <w:bookmarkEnd w:id="129"/>
    </w:p>
    <w:p w:rsidR="00095599" w:rsidRPr="00095599" w:rsidRDefault="00095599" w:rsidP="00095599">
      <w:pPr>
        <w:pStyle w:val="Titolo1"/>
      </w:pPr>
      <w:bookmarkStart w:id="130" w:name="_Toc157446408"/>
      <w:bookmarkStart w:id="131" w:name="_Toc157481517"/>
      <w:bookmarkStart w:id="132" w:name="_Toc164071378"/>
      <w:r>
        <w:t>Nel caso di utilizzo di chiavette USB, prima di scollegarle del PC devono essere disattivate; se non viene effettuata la disattivazione vi è il forte rischio che tutti i dati contenuti nella chiavetta USB vadano perduti.</w:t>
      </w:r>
      <w:bookmarkEnd w:id="130"/>
      <w:bookmarkEnd w:id="131"/>
      <w:bookmarkEnd w:id="132"/>
    </w:p>
    <w:p w:rsidR="00FE0C16" w:rsidRDefault="00FE0C16" w:rsidP="00095599">
      <w:pPr>
        <w:pStyle w:val="Titolo1"/>
      </w:pPr>
      <w:bookmarkStart w:id="133" w:name="_Toc157446409"/>
      <w:bookmarkStart w:id="134" w:name="_Toc157481518"/>
      <w:bookmarkStart w:id="135" w:name="_Toc164071379"/>
      <w:r>
        <w:t xml:space="preserve">Bisogna porre particolare attenzione ai supporti contenenti informazioni confidenziali o riservate, o dati </w:t>
      </w:r>
      <w:r w:rsidR="00501779">
        <w:t>personal</w:t>
      </w:r>
      <w:r>
        <w:t>i o sensibili: in questo caso, quando i dati non sono più necessari, la cancellazione deve avvenire con modalità che non permettano il successivo recupero. Se trattasi di supporti non riscrivibili, come ad esempio cd-rom, bisogna rendere il supporto inutilizzabile mediante frattura fisica dello stesso.</w:t>
      </w:r>
      <w:bookmarkEnd w:id="133"/>
      <w:bookmarkEnd w:id="134"/>
      <w:bookmarkEnd w:id="135"/>
    </w:p>
    <w:p w:rsidR="00FE0C16" w:rsidRDefault="00FE0C16" w:rsidP="00095599">
      <w:pPr>
        <w:pStyle w:val="Titolo1"/>
      </w:pPr>
      <w:bookmarkStart w:id="136" w:name="_Toc157446410"/>
      <w:bookmarkStart w:id="137" w:name="_Toc157481519"/>
      <w:bookmarkStart w:id="138" w:name="_Toc164071380"/>
      <w:r>
        <w:t xml:space="preserve">I supporti magnetici contenenti dati sensibili </w:t>
      </w:r>
      <w:r w:rsidR="00095599">
        <w:t xml:space="preserve">o giudiziari </w:t>
      </w:r>
      <w:r>
        <w:t xml:space="preserve">devono essere custoditi in archivi </w:t>
      </w:r>
      <w:r w:rsidR="00095599">
        <w:t xml:space="preserve">o contenitori </w:t>
      </w:r>
      <w:r>
        <w:t>chiusi a chiave</w:t>
      </w:r>
      <w:bookmarkEnd w:id="136"/>
      <w:bookmarkEnd w:id="137"/>
      <w:bookmarkEnd w:id="138"/>
      <w:r w:rsidR="00E15FA6">
        <w:t xml:space="preserve"> o comunque con modalità tali da assicurare la riservatezza dei dati ed evitare che vi sia accesso e conoscenza da parte di soggetti non autorizzati.</w:t>
      </w:r>
    </w:p>
    <w:p w:rsidR="00095599" w:rsidRDefault="001D6812" w:rsidP="009A6D78">
      <w:pPr>
        <w:pStyle w:val="Titolo"/>
      </w:pPr>
      <w:bookmarkStart w:id="139" w:name="_Toc157446411"/>
      <w:bookmarkStart w:id="140" w:name="_Toc157481520"/>
      <w:bookmarkStart w:id="141" w:name="_Toc164071381"/>
      <w:r>
        <w:lastRenderedPageBreak/>
        <w:t>Protezione antivirus</w:t>
      </w:r>
      <w:bookmarkEnd w:id="139"/>
      <w:bookmarkEnd w:id="140"/>
      <w:bookmarkEnd w:id="141"/>
    </w:p>
    <w:p w:rsidR="00095599" w:rsidRDefault="00095599" w:rsidP="0009559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</w:rPr>
      </w:pPr>
    </w:p>
    <w:p w:rsidR="00095599" w:rsidRDefault="001D6812" w:rsidP="001D6812">
      <w:pPr>
        <w:pStyle w:val="Titolo1"/>
      </w:pPr>
      <w:bookmarkStart w:id="142" w:name="_Toc157446412"/>
      <w:bookmarkStart w:id="143" w:name="_Toc157481521"/>
      <w:bookmarkStart w:id="144" w:name="_Toc164071382"/>
      <w:r>
        <w:t xml:space="preserve">Ciascun utente deve </w:t>
      </w:r>
      <w:r w:rsidR="00095599">
        <w:t xml:space="preserve">tenere comportamenti tali da ridurre il rischio di attacco al sistema </w:t>
      </w:r>
      <w:r w:rsidR="00E15FA6">
        <w:t xml:space="preserve">informativo </w:t>
      </w:r>
      <w:r>
        <w:t xml:space="preserve">provocato da </w:t>
      </w:r>
      <w:r w:rsidR="00095599">
        <w:t xml:space="preserve"> virus o </w:t>
      </w:r>
      <w:r>
        <w:t>da altro software o codice maligno</w:t>
      </w:r>
      <w:r w:rsidR="00095599">
        <w:t>.</w:t>
      </w:r>
      <w:bookmarkEnd w:id="142"/>
      <w:bookmarkEnd w:id="143"/>
      <w:bookmarkEnd w:id="144"/>
    </w:p>
    <w:p w:rsidR="001D6812" w:rsidRDefault="001D6812" w:rsidP="001D6812">
      <w:pPr>
        <w:pStyle w:val="Titolo1"/>
      </w:pPr>
      <w:bookmarkStart w:id="145" w:name="_Toc157446413"/>
      <w:bookmarkStart w:id="146" w:name="_Toc157481522"/>
      <w:bookmarkStart w:id="147" w:name="_Toc164071383"/>
      <w:r>
        <w:t xml:space="preserve">E’ necessario verificare </w:t>
      </w:r>
      <w:r w:rsidR="00095599">
        <w:t xml:space="preserve">il regolare funzionamento </w:t>
      </w:r>
      <w:r>
        <w:t>del software antivirus installato, e s</w:t>
      </w:r>
      <w:r w:rsidR="00A733F8">
        <w:t xml:space="preserve">egnalare immediatamente </w:t>
      </w:r>
      <w:r w:rsidR="00E15FA6">
        <w:t xml:space="preserve">al Dirigente Scolastico </w:t>
      </w:r>
      <w:r>
        <w:t>i c</w:t>
      </w:r>
      <w:r w:rsidR="00A11AE6">
        <w:t>asi in cui l’antivirus sia stat</w:t>
      </w:r>
      <w:r>
        <w:t xml:space="preserve">o </w:t>
      </w:r>
      <w:r w:rsidR="00A11AE6">
        <w:t>disinstallato</w:t>
      </w:r>
      <w:r>
        <w:t xml:space="preserve"> o non sia funzionante.</w:t>
      </w:r>
      <w:bookmarkEnd w:id="145"/>
      <w:bookmarkEnd w:id="146"/>
      <w:bookmarkEnd w:id="147"/>
    </w:p>
    <w:p w:rsidR="001D6812" w:rsidRDefault="00095599" w:rsidP="001D6812">
      <w:pPr>
        <w:pStyle w:val="Titolo1"/>
      </w:pPr>
      <w:bookmarkStart w:id="148" w:name="_Toc157446414"/>
      <w:bookmarkStart w:id="149" w:name="_Toc157481523"/>
      <w:bookmarkStart w:id="150" w:name="_Toc164071384"/>
      <w:r>
        <w:t xml:space="preserve">Nel caso il software antivirus rilevi la presenza di un virus, </w:t>
      </w:r>
      <w:r w:rsidR="001D6812">
        <w:t xml:space="preserve">bisogna </w:t>
      </w:r>
      <w:r>
        <w:t xml:space="preserve"> immediatamente</w:t>
      </w:r>
      <w:r w:rsidR="001D6812">
        <w:t xml:space="preserve"> sospendere ogni elaborazione </w:t>
      </w:r>
      <w:r w:rsidRPr="001D6812">
        <w:rPr>
          <w:b/>
          <w:bCs/>
          <w:u w:val="single"/>
        </w:rPr>
        <w:t>senza spegnere il computer</w:t>
      </w:r>
      <w:r w:rsidR="001D6812">
        <w:rPr>
          <w:b/>
          <w:bCs/>
        </w:rPr>
        <w:t xml:space="preserve"> e </w:t>
      </w:r>
      <w:r>
        <w:t xml:space="preserve">segnalare l'accaduto </w:t>
      </w:r>
      <w:r w:rsidR="00C156FE">
        <w:t xml:space="preserve">al </w:t>
      </w:r>
      <w:r w:rsidR="00E15FA6">
        <w:t>Dirigente Scolastico o al DSGA</w:t>
      </w:r>
      <w:r w:rsidR="001D6812">
        <w:t>.</w:t>
      </w:r>
      <w:bookmarkEnd w:id="148"/>
      <w:bookmarkEnd w:id="149"/>
      <w:bookmarkEnd w:id="150"/>
    </w:p>
    <w:p w:rsidR="00095599" w:rsidRPr="001D6812" w:rsidRDefault="00095599" w:rsidP="001D6812">
      <w:pPr>
        <w:pStyle w:val="Titolo1"/>
      </w:pPr>
      <w:bookmarkStart w:id="151" w:name="_Toc157446415"/>
      <w:bookmarkStart w:id="152" w:name="_Toc157481524"/>
      <w:bookmarkStart w:id="153" w:name="_Toc164071385"/>
      <w:r>
        <w:t xml:space="preserve">Non è consentito l'utilizzo di </w:t>
      </w:r>
      <w:r w:rsidR="00E15FA6">
        <w:t xml:space="preserve">supporti di memorizzazione (es. chiavette USB, </w:t>
      </w:r>
      <w:r>
        <w:t xml:space="preserve">cd rom, </w:t>
      </w:r>
      <w:r w:rsidR="00E15FA6">
        <w:t xml:space="preserve">hard disk esterni etc.) </w:t>
      </w:r>
      <w:r>
        <w:t xml:space="preserve">di provenienza ignota. </w:t>
      </w:r>
      <w:r w:rsidRPr="00286CB6">
        <w:rPr>
          <w:rFonts w:cs="Arial"/>
          <w:szCs w:val="20"/>
        </w:rPr>
        <w:t xml:space="preserve">Ogni dispositivo </w:t>
      </w:r>
      <w:r w:rsidR="001D6812" w:rsidRPr="00286CB6">
        <w:rPr>
          <w:rFonts w:cs="Arial"/>
          <w:szCs w:val="20"/>
        </w:rPr>
        <w:t xml:space="preserve">di memorizzazione </w:t>
      </w:r>
      <w:r w:rsidRPr="00286CB6">
        <w:rPr>
          <w:rFonts w:cs="Arial"/>
          <w:szCs w:val="20"/>
        </w:rPr>
        <w:t xml:space="preserve">di provenienza esterna dovrà essere verificato mediante il programma antivirus prima del suo utilizzo e, nel caso venga rilevato un virus, </w:t>
      </w:r>
      <w:r w:rsidR="00E15FA6">
        <w:rPr>
          <w:rFonts w:cs="Arial"/>
          <w:szCs w:val="20"/>
        </w:rPr>
        <w:t>si dovrà avvertire immediatamente il Dirigente Scolastico o il DSGA</w:t>
      </w:r>
      <w:r w:rsidRPr="00286CB6">
        <w:rPr>
          <w:rFonts w:cs="Arial"/>
          <w:szCs w:val="20"/>
        </w:rPr>
        <w:t>.</w:t>
      </w:r>
      <w:bookmarkEnd w:id="151"/>
      <w:bookmarkEnd w:id="152"/>
      <w:bookmarkEnd w:id="153"/>
    </w:p>
    <w:p w:rsidR="001D6812" w:rsidRDefault="001D6812" w:rsidP="001D6812">
      <w:pPr>
        <w:pStyle w:val="Titolo"/>
      </w:pPr>
      <w:bookmarkStart w:id="154" w:name="_Toc157446416"/>
      <w:bookmarkStart w:id="155" w:name="_Toc157481525"/>
      <w:bookmarkStart w:id="156" w:name="_Toc164071386"/>
      <w:r>
        <w:lastRenderedPageBreak/>
        <w:t>Soggetti preposti alla verifica della corretta applicazione e dell’ottemperanza al presente regolamento</w:t>
      </w:r>
      <w:bookmarkEnd w:id="154"/>
      <w:bookmarkEnd w:id="155"/>
      <w:bookmarkEnd w:id="156"/>
    </w:p>
    <w:p w:rsidR="001D6812" w:rsidRDefault="001D6812" w:rsidP="001D6812">
      <w:pPr>
        <w:pStyle w:val="Titolo1"/>
      </w:pPr>
      <w:bookmarkStart w:id="157" w:name="_Toc157446417"/>
      <w:bookmarkStart w:id="158" w:name="_Toc157481526"/>
      <w:bookmarkStart w:id="159" w:name="_Toc164071387"/>
      <w:r>
        <w:t>La responsabilità di vigilare sulla corretta applicazione e sull’ottemperanza al</w:t>
      </w:r>
      <w:r w:rsidR="00E15FA6">
        <w:t xml:space="preserve">le presenti disposizioni operative </w:t>
      </w:r>
      <w:r>
        <w:t xml:space="preserve">è affidata </w:t>
      </w:r>
      <w:r w:rsidR="005A7F5A">
        <w:t>al Responsabile della protezione dei dati designato ai sensi dell’art. 37 del GDPR</w:t>
      </w:r>
      <w:r w:rsidR="00E15FA6">
        <w:t xml:space="preserve"> e al Dirigente Scolastico</w:t>
      </w:r>
      <w:r>
        <w:t>.</w:t>
      </w:r>
      <w:bookmarkEnd w:id="157"/>
      <w:bookmarkEnd w:id="158"/>
      <w:bookmarkEnd w:id="159"/>
    </w:p>
    <w:p w:rsidR="001D6812" w:rsidRPr="001D6812" w:rsidRDefault="001D6812" w:rsidP="001D6812">
      <w:pPr>
        <w:pStyle w:val="Titolo1"/>
      </w:pPr>
      <w:bookmarkStart w:id="160" w:name="_Toc157446419"/>
      <w:bookmarkStart w:id="161" w:name="_Toc157481528"/>
      <w:bookmarkStart w:id="162" w:name="_Toc164071389"/>
      <w:r>
        <w:t>La verifica dell’ottemperanza a</w:t>
      </w:r>
      <w:r w:rsidR="00E15FA6">
        <w:t xml:space="preserve">lle presenti disposizioni operative </w:t>
      </w:r>
      <w:r>
        <w:t xml:space="preserve">potrà venire effettuata anche con controlli e ispezioni a campione o su segnalazione </w:t>
      </w:r>
      <w:r w:rsidR="005635CA">
        <w:t xml:space="preserve">o richiesta </w:t>
      </w:r>
      <w:r>
        <w:t>de</w:t>
      </w:r>
      <w:r w:rsidR="005A7F5A">
        <w:t xml:space="preserve">l </w:t>
      </w:r>
      <w:r w:rsidR="008F2040">
        <w:t>Dirigente Scolastico o del DSGA</w:t>
      </w:r>
      <w:r>
        <w:t>.</w:t>
      </w:r>
      <w:bookmarkEnd w:id="3"/>
      <w:bookmarkEnd w:id="160"/>
      <w:bookmarkEnd w:id="161"/>
      <w:bookmarkEnd w:id="162"/>
    </w:p>
    <w:sectPr w:rsidR="001D6812" w:rsidRPr="001D6812" w:rsidSect="008D02D3">
      <w:headerReference w:type="default" r:id="rId7"/>
      <w:footerReference w:type="default" r:id="rId8"/>
      <w:pgSz w:w="11906" w:h="16838" w:code="9"/>
      <w:pgMar w:top="2466" w:right="1134" w:bottom="1701" w:left="1418" w:header="1021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7C8D" w:rsidRDefault="001C7C8D">
      <w:r>
        <w:separator/>
      </w:r>
    </w:p>
  </w:endnote>
  <w:endnote w:type="continuationSeparator" w:id="0">
    <w:p w:rsidR="001C7C8D" w:rsidRDefault="001C7C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">
    <w:altName w:val="Book Antiqu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8076"/>
    </w:tblGrid>
    <w:tr w:rsidR="00066513" w:rsidRPr="007B002E" w:rsidTr="007B002E">
      <w:tc>
        <w:tcPr>
          <w:tcW w:w="8076" w:type="dxa"/>
        </w:tcPr>
        <w:p w:rsidR="00066513" w:rsidRDefault="00066513" w:rsidP="007B002E">
          <w:pPr>
            <w:pStyle w:val="Pidipagina"/>
            <w:spacing w:before="120"/>
            <w:ind w:right="-357"/>
            <w:jc w:val="center"/>
          </w:pPr>
          <w:r w:rsidRPr="007B002E">
            <w:rPr>
              <w:b w:val="0"/>
            </w:rPr>
            <w:t>Pagina</w:t>
          </w:r>
          <w:r>
            <w:t xml:space="preserve"> </w:t>
          </w:r>
          <w:r w:rsidR="00D11F78"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 w:rsidR="00D11F78">
            <w:rPr>
              <w:rStyle w:val="Numeropagina"/>
            </w:rPr>
            <w:fldChar w:fldCharType="separate"/>
          </w:r>
          <w:r w:rsidR="004F670E">
            <w:rPr>
              <w:rStyle w:val="Numeropagina"/>
              <w:noProof/>
            </w:rPr>
            <w:t>2</w:t>
          </w:r>
          <w:r w:rsidR="00D11F78">
            <w:rPr>
              <w:rStyle w:val="Numeropagina"/>
            </w:rPr>
            <w:fldChar w:fldCharType="end"/>
          </w:r>
        </w:p>
        <w:p w:rsidR="00066513" w:rsidRPr="007B002E" w:rsidRDefault="00066513" w:rsidP="007B002E">
          <w:pPr>
            <w:pStyle w:val="Pidipagina"/>
            <w:jc w:val="center"/>
            <w:rPr>
              <w:b w:val="0"/>
            </w:rPr>
          </w:pPr>
        </w:p>
      </w:tc>
    </w:tr>
  </w:tbl>
  <w:p w:rsidR="00066513" w:rsidRDefault="00066513" w:rsidP="00894675">
    <w:pPr>
      <w:pStyle w:val="Pidipagina"/>
      <w:jc w:val="center"/>
      <w:rPr>
        <w:b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7C8D" w:rsidRDefault="001C7C8D">
      <w:r>
        <w:separator/>
      </w:r>
    </w:p>
  </w:footnote>
  <w:footnote w:type="continuationSeparator" w:id="0">
    <w:p w:rsidR="001C7C8D" w:rsidRDefault="001C7C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2D3" w:rsidRDefault="008D02D3"/>
  <w:tbl>
    <w:tblPr>
      <w:tblW w:w="9714" w:type="dxa"/>
      <w:tblInd w:w="-5" w:type="dxa"/>
      <w:tblLayout w:type="fixed"/>
      <w:tblCellMar>
        <w:left w:w="70" w:type="dxa"/>
        <w:right w:w="70" w:type="dxa"/>
      </w:tblCellMar>
      <w:tblLook w:val="0000"/>
    </w:tblPr>
    <w:tblGrid>
      <w:gridCol w:w="6454"/>
      <w:gridCol w:w="3260"/>
    </w:tblGrid>
    <w:tr w:rsidR="008D02D3" w:rsidTr="008D02D3">
      <w:trPr>
        <w:cantSplit/>
        <w:trHeight w:val="1441"/>
      </w:trPr>
      <w:tc>
        <w:tcPr>
          <w:tcW w:w="645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:rsidR="008D02D3" w:rsidRDefault="008D02D3" w:rsidP="00676C76">
          <w:pPr>
            <w:pStyle w:val="Intestazione"/>
            <w:spacing w:after="60"/>
            <w:ind w:left="5" w:right="-357"/>
            <w:jc w:val="center"/>
            <w:rPr>
              <w:rFonts w:ascii="Arial" w:hAnsi="Arial" w:cs="Arial"/>
              <w:b/>
              <w:bCs/>
            </w:rPr>
          </w:pPr>
        </w:p>
        <w:p w:rsidR="00A161C0" w:rsidRPr="008C539B" w:rsidRDefault="00A161C0" w:rsidP="00A161C0">
          <w:pPr>
            <w:spacing w:before="240"/>
            <w:jc w:val="center"/>
            <w:rPr>
              <w:rFonts w:ascii="Arial" w:hAnsi="Arial" w:cs="Arial"/>
              <w:b/>
              <w:sz w:val="18"/>
              <w:szCs w:val="14"/>
            </w:rPr>
          </w:pPr>
          <w:r>
            <w:rPr>
              <w:rFonts w:ascii="Arial" w:hAnsi="Arial" w:cs="Arial"/>
              <w:b/>
              <w:sz w:val="32"/>
            </w:rPr>
            <w:t>&lt;&lt; Nome Istituto&gt;&gt;</w:t>
          </w:r>
        </w:p>
        <w:p w:rsidR="00A161C0" w:rsidRDefault="00A161C0" w:rsidP="00A161C0">
          <w:pPr>
            <w:spacing w:before="4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&lt;&lt;Riferimenti Istituto&gt;&gt; </w:t>
          </w:r>
        </w:p>
        <w:p w:rsidR="008D02D3" w:rsidRPr="00483BF0" w:rsidRDefault="008D02D3" w:rsidP="005A7F5A">
          <w:pPr>
            <w:pStyle w:val="Intestazione"/>
            <w:spacing w:before="40" w:after="60"/>
            <w:ind w:left="6"/>
            <w:jc w:val="center"/>
            <w:rPr>
              <w:rFonts w:ascii="Arial" w:hAnsi="Arial" w:cs="Arial"/>
              <w:bCs/>
            </w:rPr>
          </w:pPr>
        </w:p>
      </w:tc>
      <w:tc>
        <w:tcPr>
          <w:tcW w:w="326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8D02D3" w:rsidRDefault="008D02D3" w:rsidP="00676C76">
          <w:pPr>
            <w:pStyle w:val="Intestazione"/>
            <w:snapToGrid w:val="0"/>
            <w:ind w:right="-28"/>
            <w:jc w:val="center"/>
            <w:rPr>
              <w:rFonts w:ascii="Arial" w:hAnsi="Arial" w:cs="Arial"/>
              <w:b/>
              <w:bCs/>
              <w:sz w:val="16"/>
            </w:rPr>
          </w:pPr>
        </w:p>
        <w:p w:rsidR="008D02D3" w:rsidRDefault="00D11F78" w:rsidP="00676C76">
          <w:pPr>
            <w:pStyle w:val="Intestazione"/>
            <w:spacing w:line="140" w:lineRule="atLeast"/>
            <w:ind w:right="-28"/>
            <w:jc w:val="center"/>
            <w:rPr>
              <w:rFonts w:ascii="Arial" w:hAnsi="Arial" w:cs="Arial"/>
              <w:sz w:val="16"/>
            </w:rPr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17pt;height:49.5pt" o:allowoverlap="f">
                <v:imagedata r:id="rId1" o:title="datasecurity"/>
              </v:shape>
            </w:pict>
          </w:r>
        </w:p>
      </w:tc>
    </w:tr>
    <w:tr w:rsidR="008D02D3" w:rsidTr="008D02D3">
      <w:trPr>
        <w:cantSplit/>
      </w:trPr>
      <w:tc>
        <w:tcPr>
          <w:tcW w:w="971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8D02D3" w:rsidRPr="001B386B" w:rsidRDefault="00A161C0" w:rsidP="00A161C0">
          <w:pPr>
            <w:pStyle w:val="Intestazione"/>
            <w:snapToGrid w:val="0"/>
            <w:spacing w:before="120" w:after="120"/>
            <w:ind w:right="-70"/>
            <w:jc w:val="center"/>
            <w:rPr>
              <w:rFonts w:ascii="Arial" w:hAnsi="Arial" w:cs="Arial"/>
              <w:bCs/>
              <w:sz w:val="18"/>
            </w:rPr>
          </w:pPr>
          <w:r>
            <w:rPr>
              <w:rFonts w:ascii="Arial" w:hAnsi="Arial" w:cs="Arial"/>
              <w:bCs/>
              <w:sz w:val="22"/>
            </w:rPr>
            <w:t xml:space="preserve">Disposizioni operative </w:t>
          </w:r>
          <w:r w:rsidR="008D02D3" w:rsidRPr="008D02D3">
            <w:rPr>
              <w:rFonts w:ascii="Arial" w:hAnsi="Arial" w:cs="Arial"/>
              <w:bCs/>
              <w:sz w:val="22"/>
            </w:rPr>
            <w:t>per l’utilizzo di internet, della posta elettronica e delle ris</w:t>
          </w:r>
          <w:r w:rsidR="008D02D3">
            <w:rPr>
              <w:rFonts w:ascii="Arial" w:hAnsi="Arial" w:cs="Arial"/>
              <w:bCs/>
              <w:sz w:val="22"/>
            </w:rPr>
            <w:t>or</w:t>
          </w:r>
          <w:r>
            <w:rPr>
              <w:rFonts w:ascii="Arial" w:hAnsi="Arial" w:cs="Arial"/>
              <w:bCs/>
              <w:sz w:val="22"/>
            </w:rPr>
            <w:t xml:space="preserve">se informatiche e telematiche dell’Istituto, </w:t>
          </w:r>
          <w:r w:rsidR="008D02D3" w:rsidRPr="008D02D3">
            <w:rPr>
              <w:rFonts w:ascii="Arial" w:hAnsi="Arial" w:cs="Arial"/>
              <w:bCs/>
              <w:sz w:val="22"/>
            </w:rPr>
            <w:t xml:space="preserve">in ottemperanza </w:t>
          </w:r>
          <w:r w:rsidR="008D02D3">
            <w:rPr>
              <w:rFonts w:ascii="Arial" w:hAnsi="Arial" w:cs="Arial"/>
              <w:bCs/>
              <w:sz w:val="22"/>
            </w:rPr>
            <w:t xml:space="preserve">al </w:t>
          </w:r>
          <w:proofErr w:type="spellStart"/>
          <w:r w:rsidR="008D02D3" w:rsidRPr="008D02D3">
            <w:rPr>
              <w:rFonts w:ascii="Arial" w:hAnsi="Arial" w:cs="Arial"/>
              <w:bCs/>
              <w:sz w:val="22"/>
            </w:rPr>
            <w:t>Provv</w:t>
          </w:r>
          <w:proofErr w:type="spellEnd"/>
          <w:r w:rsidR="008D02D3" w:rsidRPr="008D02D3">
            <w:rPr>
              <w:rFonts w:ascii="Arial" w:hAnsi="Arial" w:cs="Arial"/>
              <w:bCs/>
              <w:sz w:val="22"/>
            </w:rPr>
            <w:t xml:space="preserve">. </w:t>
          </w:r>
          <w:r w:rsidR="008D02D3">
            <w:rPr>
              <w:rFonts w:ascii="Arial" w:hAnsi="Arial" w:cs="Arial"/>
              <w:bCs/>
              <w:sz w:val="22"/>
            </w:rPr>
            <w:t xml:space="preserve">del </w:t>
          </w:r>
          <w:r w:rsidR="008D02D3" w:rsidRPr="008D02D3">
            <w:rPr>
              <w:rFonts w:ascii="Arial" w:hAnsi="Arial" w:cs="Arial"/>
              <w:bCs/>
              <w:sz w:val="22"/>
            </w:rPr>
            <w:t>Garante per la protezione</w:t>
          </w:r>
          <w:r w:rsidR="008D02D3">
            <w:rPr>
              <w:rFonts w:ascii="Arial" w:hAnsi="Arial" w:cs="Arial"/>
              <w:bCs/>
              <w:sz w:val="22"/>
            </w:rPr>
            <w:t xml:space="preserve"> </w:t>
          </w:r>
          <w:r w:rsidR="008D02D3" w:rsidRPr="008D02D3">
            <w:rPr>
              <w:rFonts w:ascii="Arial" w:hAnsi="Arial" w:cs="Arial"/>
              <w:bCs/>
              <w:sz w:val="22"/>
            </w:rPr>
            <w:t xml:space="preserve"> dei dati personali del 1 marzo 2007 e</w:t>
          </w:r>
          <w:r w:rsidR="008D02D3">
            <w:rPr>
              <w:rFonts w:ascii="Arial" w:hAnsi="Arial" w:cs="Arial"/>
              <w:bCs/>
              <w:sz w:val="22"/>
            </w:rPr>
            <w:t xml:space="preserve"> GDPR – Regolamento UE 2016/679</w:t>
          </w:r>
        </w:p>
      </w:tc>
    </w:tr>
  </w:tbl>
  <w:p w:rsidR="008D02D3" w:rsidRDefault="008D02D3"/>
  <w:p w:rsidR="008D02D3" w:rsidRDefault="008D02D3"/>
  <w:p w:rsidR="00066513" w:rsidRDefault="00066513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EBE598C"/>
    <w:multiLevelType w:val="hybridMultilevel"/>
    <w:tmpl w:val="9AB59B62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07212470"/>
    <w:multiLevelType w:val="multilevel"/>
    <w:tmpl w:val="3C782654"/>
    <w:lvl w:ilvl="0">
      <w:start w:val="1"/>
      <w:numFmt w:val="decimal"/>
      <w:pStyle w:val="Titolo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pStyle w:val="Titolo1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pStyle w:val="Titolo2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Titolo3"/>
      <w:lvlText w:val="%1.%2.%3.%4"/>
      <w:lvlJc w:val="left"/>
      <w:pPr>
        <w:tabs>
          <w:tab w:val="num" w:pos="144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584" w:hanging="1584"/>
      </w:pPr>
      <w:rPr>
        <w:rFonts w:hint="default"/>
      </w:rPr>
    </w:lvl>
  </w:abstractNum>
  <w:abstractNum w:abstractNumId="2">
    <w:nsid w:val="19B74A74"/>
    <w:multiLevelType w:val="hybridMultilevel"/>
    <w:tmpl w:val="0E2AE562"/>
    <w:lvl w:ilvl="0" w:tplc="04100001">
      <w:start w:val="1"/>
      <w:numFmt w:val="bullet"/>
      <w:lvlText w:val=""/>
      <w:lvlJc w:val="left"/>
      <w:pPr>
        <w:tabs>
          <w:tab w:val="num" w:pos="1298"/>
        </w:tabs>
        <w:ind w:left="129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18"/>
        </w:tabs>
        <w:ind w:left="20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38"/>
        </w:tabs>
        <w:ind w:left="27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58"/>
        </w:tabs>
        <w:ind w:left="34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78"/>
        </w:tabs>
        <w:ind w:left="41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98"/>
        </w:tabs>
        <w:ind w:left="48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18"/>
        </w:tabs>
        <w:ind w:left="56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38"/>
        </w:tabs>
        <w:ind w:left="63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58"/>
        </w:tabs>
        <w:ind w:left="7058" w:hanging="360"/>
      </w:pPr>
      <w:rPr>
        <w:rFonts w:ascii="Wingdings" w:hAnsi="Wingdings" w:hint="default"/>
      </w:rPr>
    </w:lvl>
  </w:abstractNum>
  <w:abstractNum w:abstractNumId="3">
    <w:nsid w:val="226D615F"/>
    <w:multiLevelType w:val="hybridMultilevel"/>
    <w:tmpl w:val="744ACBA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12A66A4"/>
    <w:multiLevelType w:val="hybridMultilevel"/>
    <w:tmpl w:val="CCBCC5C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EC1D6D"/>
    <w:multiLevelType w:val="hybridMultilevel"/>
    <w:tmpl w:val="C47EA5D4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38857C2A"/>
    <w:multiLevelType w:val="hybridMultilevel"/>
    <w:tmpl w:val="48E4A7F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A0057DD"/>
    <w:multiLevelType w:val="hybridMultilevel"/>
    <w:tmpl w:val="168E9BD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3973783"/>
    <w:multiLevelType w:val="hybridMultilevel"/>
    <w:tmpl w:val="BC00FBA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53F4591"/>
    <w:multiLevelType w:val="hybridMultilevel"/>
    <w:tmpl w:val="2830024A"/>
    <w:lvl w:ilvl="0" w:tplc="04100001">
      <w:start w:val="1"/>
      <w:numFmt w:val="bullet"/>
      <w:lvlText w:val=""/>
      <w:lvlJc w:val="left"/>
      <w:pPr>
        <w:tabs>
          <w:tab w:val="num" w:pos="1151"/>
        </w:tabs>
        <w:ind w:left="115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71"/>
        </w:tabs>
        <w:ind w:left="187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91"/>
        </w:tabs>
        <w:ind w:left="25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11"/>
        </w:tabs>
        <w:ind w:left="33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31"/>
        </w:tabs>
        <w:ind w:left="403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51"/>
        </w:tabs>
        <w:ind w:left="47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71"/>
        </w:tabs>
        <w:ind w:left="54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91"/>
        </w:tabs>
        <w:ind w:left="619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11"/>
        </w:tabs>
        <w:ind w:left="6911" w:hanging="360"/>
      </w:pPr>
      <w:rPr>
        <w:rFonts w:ascii="Wingdings" w:hAnsi="Wingdings" w:hint="default"/>
      </w:rPr>
    </w:lvl>
  </w:abstractNum>
  <w:abstractNum w:abstractNumId="10">
    <w:nsid w:val="488C475F"/>
    <w:multiLevelType w:val="hybridMultilevel"/>
    <w:tmpl w:val="F024B085"/>
    <w:lvl w:ilvl="0" w:tplc="FFFFFFFF">
      <w:start w:val="1"/>
      <w:numFmt w:val="decimal"/>
      <w:suff w:val="nothing"/>
      <w:lvlText w:val="%1.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1">
    <w:nsid w:val="52750AA2"/>
    <w:multiLevelType w:val="hybridMultilevel"/>
    <w:tmpl w:val="3196A316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DE3BF9"/>
    <w:multiLevelType w:val="hybridMultilevel"/>
    <w:tmpl w:val="F9249408"/>
    <w:lvl w:ilvl="0" w:tplc="04100001">
      <w:start w:val="1"/>
      <w:numFmt w:val="bullet"/>
      <w:lvlText w:val=""/>
      <w:lvlJc w:val="left"/>
      <w:pPr>
        <w:tabs>
          <w:tab w:val="num" w:pos="1151"/>
        </w:tabs>
        <w:ind w:left="115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71"/>
        </w:tabs>
        <w:ind w:left="187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91"/>
        </w:tabs>
        <w:ind w:left="25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11"/>
        </w:tabs>
        <w:ind w:left="33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31"/>
        </w:tabs>
        <w:ind w:left="403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51"/>
        </w:tabs>
        <w:ind w:left="47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71"/>
        </w:tabs>
        <w:ind w:left="54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91"/>
        </w:tabs>
        <w:ind w:left="619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11"/>
        </w:tabs>
        <w:ind w:left="6911" w:hanging="360"/>
      </w:pPr>
      <w:rPr>
        <w:rFonts w:ascii="Wingdings" w:hAnsi="Wingdings" w:hint="default"/>
      </w:rPr>
    </w:lvl>
  </w:abstractNum>
  <w:abstractNum w:abstractNumId="13">
    <w:nsid w:val="62EE208E"/>
    <w:multiLevelType w:val="hybridMultilevel"/>
    <w:tmpl w:val="F09C584A"/>
    <w:lvl w:ilvl="0" w:tplc="BE3461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F12CD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3269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C2261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6E4C3B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A60CA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D070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E22E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99015F6"/>
    <w:multiLevelType w:val="hybridMultilevel"/>
    <w:tmpl w:val="73480C34"/>
    <w:lvl w:ilvl="0" w:tplc="8F72A22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B4A42EB"/>
    <w:multiLevelType w:val="hybridMultilevel"/>
    <w:tmpl w:val="DC4E596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B543BFF"/>
    <w:multiLevelType w:val="hybridMultilevel"/>
    <w:tmpl w:val="174AE9A2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6B6D0D7D"/>
    <w:multiLevelType w:val="hybridMultilevel"/>
    <w:tmpl w:val="646E618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C93DC4A"/>
    <w:multiLevelType w:val="hybridMultilevel"/>
    <w:tmpl w:val="EBF7504F"/>
    <w:lvl w:ilvl="0" w:tplc="FFFFFFFF">
      <w:start w:val="1"/>
      <w:numFmt w:val="decimal"/>
      <w:suff w:val="nothing"/>
      <w:lvlText w:val="%1.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9">
    <w:nsid w:val="6E2C651E"/>
    <w:multiLevelType w:val="hybridMultilevel"/>
    <w:tmpl w:val="DADE2B8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C797BE5"/>
    <w:multiLevelType w:val="hybridMultilevel"/>
    <w:tmpl w:val="AFA2474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4"/>
  </w:num>
  <w:num w:numId="4">
    <w:abstractNumId w:val="3"/>
  </w:num>
  <w:num w:numId="5">
    <w:abstractNumId w:val="9"/>
  </w:num>
  <w:num w:numId="6">
    <w:abstractNumId w:val="6"/>
  </w:num>
  <w:num w:numId="7">
    <w:abstractNumId w:val="7"/>
  </w:num>
  <w:num w:numId="8">
    <w:abstractNumId w:val="11"/>
  </w:num>
  <w:num w:numId="9">
    <w:abstractNumId w:val="2"/>
  </w:num>
  <w:num w:numId="10">
    <w:abstractNumId w:val="19"/>
  </w:num>
  <w:num w:numId="11">
    <w:abstractNumId w:val="14"/>
  </w:num>
  <w:num w:numId="12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3"/>
  </w:num>
  <w:num w:numId="16">
    <w:abstractNumId w:val="16"/>
  </w:num>
  <w:num w:numId="17">
    <w:abstractNumId w:val="5"/>
  </w:num>
  <w:num w:numId="18">
    <w:abstractNumId w:val="8"/>
  </w:num>
  <w:num w:numId="19">
    <w:abstractNumId w:val="15"/>
  </w:num>
  <w:num w:numId="20">
    <w:abstractNumId w:val="0"/>
  </w:num>
  <w:num w:numId="21">
    <w:abstractNumId w:val="20"/>
  </w:num>
  <w:num w:numId="22">
    <w:abstractNumId w:val="17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attachedTemplate r:id="rId1"/>
  <w:stylePaneFormatFilter w:val="3F01"/>
  <w:doNotTrackMoves/>
  <w:defaultTabStop w:val="708"/>
  <w:hyphenationZone w:val="283"/>
  <w:doNotHyphenateCaps/>
  <w:drawingGridHorizontalSpacing w:val="181"/>
  <w:drawingGridVerticalSpacing w:val="181"/>
  <w:characterSpacingControl w:val="doNotCompress"/>
  <w:hdrShapeDefaults>
    <o:shapedefaults v:ext="edit" spidmax="9218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5559"/>
    <w:rsid w:val="0000200D"/>
    <w:rsid w:val="00002737"/>
    <w:rsid w:val="00012F3D"/>
    <w:rsid w:val="000527C4"/>
    <w:rsid w:val="00064498"/>
    <w:rsid w:val="00065131"/>
    <w:rsid w:val="00066513"/>
    <w:rsid w:val="00074890"/>
    <w:rsid w:val="0008197F"/>
    <w:rsid w:val="00095599"/>
    <w:rsid w:val="00095A74"/>
    <w:rsid w:val="000A0D69"/>
    <w:rsid w:val="000A294C"/>
    <w:rsid w:val="000C2C39"/>
    <w:rsid w:val="000E57A3"/>
    <w:rsid w:val="000E7157"/>
    <w:rsid w:val="000F0478"/>
    <w:rsid w:val="00107424"/>
    <w:rsid w:val="00110618"/>
    <w:rsid w:val="0011100D"/>
    <w:rsid w:val="00112762"/>
    <w:rsid w:val="00126318"/>
    <w:rsid w:val="0014241D"/>
    <w:rsid w:val="001462C0"/>
    <w:rsid w:val="00153BD0"/>
    <w:rsid w:val="0016077E"/>
    <w:rsid w:val="0017373D"/>
    <w:rsid w:val="001850E8"/>
    <w:rsid w:val="0018611E"/>
    <w:rsid w:val="001A2E59"/>
    <w:rsid w:val="001B3146"/>
    <w:rsid w:val="001C7C8D"/>
    <w:rsid w:val="001D2484"/>
    <w:rsid w:val="001D46A2"/>
    <w:rsid w:val="001D6812"/>
    <w:rsid w:val="001E049A"/>
    <w:rsid w:val="001E3131"/>
    <w:rsid w:val="001F0977"/>
    <w:rsid w:val="0020646B"/>
    <w:rsid w:val="00210341"/>
    <w:rsid w:val="00210DF5"/>
    <w:rsid w:val="00230AAC"/>
    <w:rsid w:val="00237563"/>
    <w:rsid w:val="002377B9"/>
    <w:rsid w:val="00240622"/>
    <w:rsid w:val="0024344C"/>
    <w:rsid w:val="00243E42"/>
    <w:rsid w:val="002575FF"/>
    <w:rsid w:val="00270CF8"/>
    <w:rsid w:val="002740A6"/>
    <w:rsid w:val="00286CB6"/>
    <w:rsid w:val="00297A16"/>
    <w:rsid w:val="00297E00"/>
    <w:rsid w:val="002A5ABC"/>
    <w:rsid w:val="002A6AF6"/>
    <w:rsid w:val="002C0048"/>
    <w:rsid w:val="002C3F32"/>
    <w:rsid w:val="002C5584"/>
    <w:rsid w:val="002E3120"/>
    <w:rsid w:val="00306327"/>
    <w:rsid w:val="003115E6"/>
    <w:rsid w:val="00317BC1"/>
    <w:rsid w:val="00324FA8"/>
    <w:rsid w:val="003420C6"/>
    <w:rsid w:val="003456FF"/>
    <w:rsid w:val="003459FC"/>
    <w:rsid w:val="00366206"/>
    <w:rsid w:val="003759F3"/>
    <w:rsid w:val="0037748A"/>
    <w:rsid w:val="003877D7"/>
    <w:rsid w:val="00396C03"/>
    <w:rsid w:val="00397407"/>
    <w:rsid w:val="003B1633"/>
    <w:rsid w:val="003B324A"/>
    <w:rsid w:val="003B4415"/>
    <w:rsid w:val="003F6787"/>
    <w:rsid w:val="00413C8C"/>
    <w:rsid w:val="00414AD5"/>
    <w:rsid w:val="0043043C"/>
    <w:rsid w:val="00444AE1"/>
    <w:rsid w:val="004576FE"/>
    <w:rsid w:val="004644FE"/>
    <w:rsid w:val="00481E27"/>
    <w:rsid w:val="004A410D"/>
    <w:rsid w:val="004B1947"/>
    <w:rsid w:val="004B6F86"/>
    <w:rsid w:val="004D435A"/>
    <w:rsid w:val="004F09E4"/>
    <w:rsid w:val="004F670E"/>
    <w:rsid w:val="00501779"/>
    <w:rsid w:val="00504D46"/>
    <w:rsid w:val="0051604D"/>
    <w:rsid w:val="00521A9A"/>
    <w:rsid w:val="00536820"/>
    <w:rsid w:val="00542EAA"/>
    <w:rsid w:val="00551E4D"/>
    <w:rsid w:val="00560327"/>
    <w:rsid w:val="005635CA"/>
    <w:rsid w:val="005737D2"/>
    <w:rsid w:val="00576874"/>
    <w:rsid w:val="0059357D"/>
    <w:rsid w:val="005A7F5A"/>
    <w:rsid w:val="005B78C0"/>
    <w:rsid w:val="005C386D"/>
    <w:rsid w:val="005C6B7E"/>
    <w:rsid w:val="005D28A3"/>
    <w:rsid w:val="005E5559"/>
    <w:rsid w:val="005E678F"/>
    <w:rsid w:val="005F1763"/>
    <w:rsid w:val="006038D0"/>
    <w:rsid w:val="006072B7"/>
    <w:rsid w:val="00637D52"/>
    <w:rsid w:val="00644B67"/>
    <w:rsid w:val="00645646"/>
    <w:rsid w:val="006501B0"/>
    <w:rsid w:val="0065507B"/>
    <w:rsid w:val="00667B2F"/>
    <w:rsid w:val="00667EE4"/>
    <w:rsid w:val="00676C76"/>
    <w:rsid w:val="00681EAC"/>
    <w:rsid w:val="00682C66"/>
    <w:rsid w:val="006B2D94"/>
    <w:rsid w:val="006E0873"/>
    <w:rsid w:val="006F4C04"/>
    <w:rsid w:val="00701A9B"/>
    <w:rsid w:val="007167B2"/>
    <w:rsid w:val="007261CC"/>
    <w:rsid w:val="00730931"/>
    <w:rsid w:val="00741E7F"/>
    <w:rsid w:val="0075374E"/>
    <w:rsid w:val="007642D2"/>
    <w:rsid w:val="007770CE"/>
    <w:rsid w:val="007779B1"/>
    <w:rsid w:val="007922AB"/>
    <w:rsid w:val="007A792D"/>
    <w:rsid w:val="007B002E"/>
    <w:rsid w:val="007D3DAB"/>
    <w:rsid w:val="007F1F85"/>
    <w:rsid w:val="007F766A"/>
    <w:rsid w:val="00812DC6"/>
    <w:rsid w:val="0081701E"/>
    <w:rsid w:val="008228B6"/>
    <w:rsid w:val="00840D84"/>
    <w:rsid w:val="008422D7"/>
    <w:rsid w:val="00843918"/>
    <w:rsid w:val="008524B9"/>
    <w:rsid w:val="00853EC1"/>
    <w:rsid w:val="00860A3A"/>
    <w:rsid w:val="00870CA1"/>
    <w:rsid w:val="00876FDE"/>
    <w:rsid w:val="00884751"/>
    <w:rsid w:val="00892EA0"/>
    <w:rsid w:val="00894675"/>
    <w:rsid w:val="00895EBF"/>
    <w:rsid w:val="008A28B3"/>
    <w:rsid w:val="008B7A91"/>
    <w:rsid w:val="008D02D3"/>
    <w:rsid w:val="008D4E31"/>
    <w:rsid w:val="008D55C1"/>
    <w:rsid w:val="008E2B5B"/>
    <w:rsid w:val="008E7A06"/>
    <w:rsid w:val="008F2040"/>
    <w:rsid w:val="00907853"/>
    <w:rsid w:val="0091641F"/>
    <w:rsid w:val="00920623"/>
    <w:rsid w:val="0093415F"/>
    <w:rsid w:val="00935932"/>
    <w:rsid w:val="0094755B"/>
    <w:rsid w:val="00951B38"/>
    <w:rsid w:val="00961375"/>
    <w:rsid w:val="009678B4"/>
    <w:rsid w:val="0098416D"/>
    <w:rsid w:val="00992523"/>
    <w:rsid w:val="009969E8"/>
    <w:rsid w:val="009A14CE"/>
    <w:rsid w:val="009A1C74"/>
    <w:rsid w:val="009A46E7"/>
    <w:rsid w:val="009A6D78"/>
    <w:rsid w:val="009D13B1"/>
    <w:rsid w:val="009E2F30"/>
    <w:rsid w:val="009E5BB9"/>
    <w:rsid w:val="009E6F6A"/>
    <w:rsid w:val="009E7A8A"/>
    <w:rsid w:val="009F3DB6"/>
    <w:rsid w:val="009F4FF3"/>
    <w:rsid w:val="00A07BD1"/>
    <w:rsid w:val="00A07F87"/>
    <w:rsid w:val="00A11AE6"/>
    <w:rsid w:val="00A161C0"/>
    <w:rsid w:val="00A46B6D"/>
    <w:rsid w:val="00A518AE"/>
    <w:rsid w:val="00A52D5A"/>
    <w:rsid w:val="00A53DE7"/>
    <w:rsid w:val="00A55B76"/>
    <w:rsid w:val="00A70EAC"/>
    <w:rsid w:val="00A733F8"/>
    <w:rsid w:val="00A7780C"/>
    <w:rsid w:val="00A93F56"/>
    <w:rsid w:val="00AB19CC"/>
    <w:rsid w:val="00AB2D49"/>
    <w:rsid w:val="00AB34C5"/>
    <w:rsid w:val="00AB61B5"/>
    <w:rsid w:val="00AD0147"/>
    <w:rsid w:val="00AE10D4"/>
    <w:rsid w:val="00B23E47"/>
    <w:rsid w:val="00B26EC4"/>
    <w:rsid w:val="00B40CFA"/>
    <w:rsid w:val="00B42AA2"/>
    <w:rsid w:val="00B53932"/>
    <w:rsid w:val="00B708C3"/>
    <w:rsid w:val="00B720CD"/>
    <w:rsid w:val="00B7564E"/>
    <w:rsid w:val="00B8065B"/>
    <w:rsid w:val="00B85706"/>
    <w:rsid w:val="00B86B36"/>
    <w:rsid w:val="00B94978"/>
    <w:rsid w:val="00B95396"/>
    <w:rsid w:val="00B95C1F"/>
    <w:rsid w:val="00BA6EC8"/>
    <w:rsid w:val="00BB3875"/>
    <w:rsid w:val="00BD2442"/>
    <w:rsid w:val="00BD79CA"/>
    <w:rsid w:val="00BE0884"/>
    <w:rsid w:val="00BE11D9"/>
    <w:rsid w:val="00BE441E"/>
    <w:rsid w:val="00BF0F01"/>
    <w:rsid w:val="00BF3403"/>
    <w:rsid w:val="00BF51AD"/>
    <w:rsid w:val="00BF7AE6"/>
    <w:rsid w:val="00BF7EF9"/>
    <w:rsid w:val="00C13562"/>
    <w:rsid w:val="00C156FE"/>
    <w:rsid w:val="00C31DE6"/>
    <w:rsid w:val="00C338C7"/>
    <w:rsid w:val="00C36293"/>
    <w:rsid w:val="00C452A6"/>
    <w:rsid w:val="00C514BF"/>
    <w:rsid w:val="00C6345D"/>
    <w:rsid w:val="00C90236"/>
    <w:rsid w:val="00C926B6"/>
    <w:rsid w:val="00C94C40"/>
    <w:rsid w:val="00C966C5"/>
    <w:rsid w:val="00CB65FA"/>
    <w:rsid w:val="00CD174F"/>
    <w:rsid w:val="00D07105"/>
    <w:rsid w:val="00D11F78"/>
    <w:rsid w:val="00D13E54"/>
    <w:rsid w:val="00D20798"/>
    <w:rsid w:val="00D233F3"/>
    <w:rsid w:val="00D24B0E"/>
    <w:rsid w:val="00D508C9"/>
    <w:rsid w:val="00D51AEF"/>
    <w:rsid w:val="00D54CBA"/>
    <w:rsid w:val="00D6547E"/>
    <w:rsid w:val="00D748D2"/>
    <w:rsid w:val="00D83A0E"/>
    <w:rsid w:val="00D961BC"/>
    <w:rsid w:val="00DA7159"/>
    <w:rsid w:val="00DC0FED"/>
    <w:rsid w:val="00DC5A2C"/>
    <w:rsid w:val="00DE2502"/>
    <w:rsid w:val="00E12609"/>
    <w:rsid w:val="00E15FA6"/>
    <w:rsid w:val="00E61217"/>
    <w:rsid w:val="00E81BA3"/>
    <w:rsid w:val="00EA7253"/>
    <w:rsid w:val="00EA78C7"/>
    <w:rsid w:val="00EB4CCC"/>
    <w:rsid w:val="00ED2F99"/>
    <w:rsid w:val="00EF2C2A"/>
    <w:rsid w:val="00F02547"/>
    <w:rsid w:val="00F077CA"/>
    <w:rsid w:val="00F15423"/>
    <w:rsid w:val="00F31701"/>
    <w:rsid w:val="00F3646A"/>
    <w:rsid w:val="00F76B75"/>
    <w:rsid w:val="00F822DF"/>
    <w:rsid w:val="00F90DCD"/>
    <w:rsid w:val="00FC63AE"/>
    <w:rsid w:val="00FC6CE2"/>
    <w:rsid w:val="00FD11B3"/>
    <w:rsid w:val="00FE0C16"/>
    <w:rsid w:val="00FF37EC"/>
    <w:rsid w:val="00FF434E"/>
    <w:rsid w:val="00FF65F6"/>
    <w:rsid w:val="00FF6C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9218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FC6CE2"/>
    <w:pPr>
      <w:spacing w:line="240" w:lineRule="exact"/>
      <w:jc w:val="both"/>
    </w:pPr>
    <w:rPr>
      <w:lang w:eastAsia="en-US"/>
    </w:rPr>
  </w:style>
  <w:style w:type="paragraph" w:styleId="Titolo1">
    <w:name w:val="heading 1"/>
    <w:basedOn w:val="BaseTitolo"/>
    <w:next w:val="Normale"/>
    <w:autoRedefine/>
    <w:qFormat/>
    <w:rsid w:val="00C31DE6"/>
    <w:pPr>
      <w:numPr>
        <w:ilvl w:val="1"/>
        <w:numId w:val="1"/>
      </w:numPr>
      <w:spacing w:before="480" w:after="220" w:line="360" w:lineRule="exact"/>
      <w:ind w:left="578" w:right="-79" w:hanging="578"/>
      <w:outlineLvl w:val="0"/>
    </w:pPr>
    <w:rPr>
      <w:rFonts w:cs="Times New Roman"/>
      <w:color w:val="000000"/>
      <w:spacing w:val="-5"/>
      <w:kern w:val="28"/>
      <w:sz w:val="20"/>
      <w:szCs w:val="24"/>
    </w:rPr>
  </w:style>
  <w:style w:type="paragraph" w:styleId="Titolo2">
    <w:name w:val="heading 2"/>
    <w:aliases w:val="Chapter Number/Appendix Letter,chn,h2,Level 2 Topic Heading,H21,Chapter Number/Appendix Letter1,chn1,Chapter Number/Appendix Letter2,chn2,H22,Chapter Number/Appendix Letter3,chn3,H23,Chapter Number/Appendix Letter4,chn4,H24,h21,chn5,H25,h22,H"/>
    <w:basedOn w:val="BaseTitolo"/>
    <w:next w:val="Normale"/>
    <w:autoRedefine/>
    <w:qFormat/>
    <w:rsid w:val="00FC6CE2"/>
    <w:pPr>
      <w:numPr>
        <w:ilvl w:val="2"/>
        <w:numId w:val="1"/>
      </w:numPr>
      <w:spacing w:before="360" w:after="240"/>
      <w:ind w:left="1080" w:right="-79" w:hanging="1080"/>
      <w:outlineLvl w:val="1"/>
    </w:pPr>
    <w:rPr>
      <w:rFonts w:ascii="Times New Roman" w:hAnsi="Times New Roman" w:cs="Times New Roman"/>
      <w:b/>
      <w:bCs/>
      <w:sz w:val="22"/>
      <w:szCs w:val="23"/>
    </w:rPr>
  </w:style>
  <w:style w:type="paragraph" w:styleId="Titolo3">
    <w:name w:val="heading 3"/>
    <w:basedOn w:val="BaseTitolo"/>
    <w:next w:val="Corpodeltesto"/>
    <w:autoRedefine/>
    <w:qFormat/>
    <w:rsid w:val="00FC6CE2"/>
    <w:pPr>
      <w:numPr>
        <w:ilvl w:val="3"/>
        <w:numId w:val="1"/>
      </w:numPr>
      <w:spacing w:before="240" w:after="220"/>
      <w:ind w:left="1448" w:right="-79" w:hanging="1448"/>
      <w:outlineLvl w:val="2"/>
    </w:pPr>
    <w:rPr>
      <w:rFonts w:ascii="Times New Roman" w:hAnsi="Times New Roman" w:cs="Times New Roman"/>
      <w:b/>
      <w:bCs/>
      <w:spacing w:val="-2"/>
      <w:sz w:val="22"/>
      <w:szCs w:val="24"/>
    </w:rPr>
  </w:style>
  <w:style w:type="paragraph" w:styleId="Titolo4">
    <w:name w:val="heading 4"/>
    <w:basedOn w:val="BaseTitolo"/>
    <w:next w:val="Corpodeltesto"/>
    <w:autoRedefine/>
    <w:qFormat/>
    <w:rsid w:val="00FC6CE2"/>
    <w:pPr>
      <w:tabs>
        <w:tab w:val="num" w:pos="2160"/>
        <w:tab w:val="num" w:pos="3600"/>
      </w:tabs>
      <w:spacing w:after="220"/>
      <w:ind w:left="1368" w:hanging="1008"/>
      <w:outlineLvl w:val="3"/>
    </w:pPr>
    <w:rPr>
      <w:rFonts w:ascii="Verdana" w:hAnsi="Verdana" w:cs="Times New Roman"/>
      <w:b/>
      <w:bCs/>
      <w:i/>
      <w:iCs/>
      <w:sz w:val="24"/>
      <w:szCs w:val="24"/>
    </w:rPr>
  </w:style>
  <w:style w:type="paragraph" w:styleId="Titolo5">
    <w:name w:val="heading 5"/>
    <w:basedOn w:val="BaseTitolo"/>
    <w:next w:val="Corpodeltesto"/>
    <w:qFormat/>
    <w:rsid w:val="00FC6CE2"/>
    <w:pPr>
      <w:tabs>
        <w:tab w:val="num" w:pos="1368"/>
        <w:tab w:val="num" w:pos="3600"/>
      </w:tabs>
      <w:ind w:left="1368" w:hanging="1008"/>
      <w:outlineLvl w:val="4"/>
    </w:pPr>
  </w:style>
  <w:style w:type="paragraph" w:styleId="Titolo6">
    <w:name w:val="heading 6"/>
    <w:basedOn w:val="Normale"/>
    <w:next w:val="Normale"/>
    <w:qFormat/>
    <w:rsid w:val="00FC6CE2"/>
    <w:pPr>
      <w:tabs>
        <w:tab w:val="num" w:pos="2520"/>
        <w:tab w:val="num" w:pos="5040"/>
      </w:tabs>
      <w:spacing w:before="240" w:after="60"/>
      <w:ind w:left="1656" w:right="-360" w:hanging="1296"/>
      <w:outlineLvl w:val="5"/>
    </w:pPr>
    <w:rPr>
      <w:rFonts w:ascii="Arial" w:hAnsi="Arial" w:cs="Arial"/>
      <w:i/>
      <w:iCs/>
      <w:sz w:val="22"/>
      <w:szCs w:val="22"/>
    </w:rPr>
  </w:style>
  <w:style w:type="paragraph" w:styleId="Titolo7">
    <w:name w:val="heading 7"/>
    <w:basedOn w:val="Normale"/>
    <w:next w:val="Normale"/>
    <w:qFormat/>
    <w:rsid w:val="00FC6CE2"/>
    <w:pPr>
      <w:tabs>
        <w:tab w:val="num" w:pos="2880"/>
        <w:tab w:val="num" w:pos="5760"/>
      </w:tabs>
      <w:spacing w:before="240" w:after="60"/>
      <w:ind w:left="1800" w:hanging="1440"/>
      <w:outlineLvl w:val="6"/>
    </w:pPr>
    <w:rPr>
      <w:sz w:val="24"/>
      <w:szCs w:val="24"/>
    </w:rPr>
  </w:style>
  <w:style w:type="paragraph" w:styleId="Titolo8">
    <w:name w:val="heading 8"/>
    <w:basedOn w:val="Normale"/>
    <w:next w:val="Normale"/>
    <w:qFormat/>
    <w:rsid w:val="00FC6CE2"/>
    <w:pPr>
      <w:tabs>
        <w:tab w:val="num" w:pos="3240"/>
        <w:tab w:val="num" w:pos="6480"/>
      </w:tabs>
      <w:spacing w:before="240" w:after="60"/>
      <w:ind w:left="1944" w:hanging="1584"/>
      <w:outlineLvl w:val="7"/>
    </w:pPr>
    <w:rPr>
      <w:i/>
      <w:iCs/>
      <w:sz w:val="24"/>
      <w:szCs w:val="24"/>
    </w:rPr>
  </w:style>
  <w:style w:type="paragraph" w:styleId="Titolo9">
    <w:name w:val="heading 9"/>
    <w:basedOn w:val="Normale"/>
    <w:next w:val="Normale"/>
    <w:qFormat/>
    <w:rsid w:val="00FC6CE2"/>
    <w:pPr>
      <w:tabs>
        <w:tab w:val="num" w:pos="1944"/>
        <w:tab w:val="num" w:pos="6480"/>
      </w:tabs>
      <w:spacing w:before="240" w:after="60"/>
      <w:ind w:left="1944" w:hanging="1584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aseTitolo">
    <w:name w:val="Base Titolo"/>
    <w:basedOn w:val="Corpodeltesto"/>
    <w:next w:val="Corpodeltesto"/>
    <w:rsid w:val="00FC6CE2"/>
    <w:pPr>
      <w:keepNext/>
      <w:keepLines/>
    </w:pPr>
    <w:rPr>
      <w:rFonts w:ascii="Arial" w:hAnsi="Arial" w:cs="Arial"/>
      <w:spacing w:val="-4"/>
      <w:sz w:val="18"/>
      <w:szCs w:val="18"/>
    </w:rPr>
  </w:style>
  <w:style w:type="paragraph" w:styleId="Corpodeltesto">
    <w:name w:val="Body Text"/>
    <w:aliases w:val="body text,Descrizione"/>
    <w:basedOn w:val="Normale"/>
    <w:rsid w:val="00FC6CE2"/>
  </w:style>
  <w:style w:type="paragraph" w:customStyle="1" w:styleId="Risultato">
    <w:name w:val="Risultato"/>
    <w:basedOn w:val="Corpodeltesto"/>
    <w:autoRedefine/>
    <w:rsid w:val="00FC6CE2"/>
    <w:pPr>
      <w:spacing w:after="60"/>
      <w:ind w:left="245" w:hanging="245"/>
    </w:pPr>
  </w:style>
  <w:style w:type="paragraph" w:customStyle="1" w:styleId="Indirizzo1">
    <w:name w:val="Indirizzo 1"/>
    <w:basedOn w:val="Normale"/>
    <w:rsid w:val="00FC6CE2"/>
    <w:pPr>
      <w:spacing w:line="200" w:lineRule="atLeast"/>
    </w:pPr>
    <w:rPr>
      <w:sz w:val="16"/>
      <w:szCs w:val="16"/>
    </w:rPr>
  </w:style>
  <w:style w:type="paragraph" w:customStyle="1" w:styleId="Indirizzo2">
    <w:name w:val="Indirizzo 2"/>
    <w:basedOn w:val="Normale"/>
    <w:rsid w:val="00FC6CE2"/>
    <w:pPr>
      <w:spacing w:line="200" w:lineRule="atLeast"/>
    </w:pPr>
    <w:rPr>
      <w:sz w:val="16"/>
      <w:szCs w:val="16"/>
    </w:rPr>
  </w:style>
  <w:style w:type="paragraph" w:styleId="Rientrocorpodeltesto">
    <w:name w:val="Body Text Indent"/>
    <w:basedOn w:val="Normale"/>
    <w:rsid w:val="00FC6CE2"/>
    <w:rPr>
      <w:sz w:val="18"/>
      <w:szCs w:val="18"/>
      <w:lang w:val="de-DE"/>
    </w:rPr>
  </w:style>
  <w:style w:type="paragraph" w:customStyle="1" w:styleId="Citt">
    <w:name w:val="Città"/>
    <w:basedOn w:val="Corpodeltesto"/>
    <w:next w:val="Corpodeltesto"/>
    <w:rsid w:val="00FC6CE2"/>
    <w:pPr>
      <w:keepNext/>
    </w:pPr>
  </w:style>
  <w:style w:type="paragraph" w:customStyle="1" w:styleId="Nomesociet">
    <w:name w:val="Nome società"/>
    <w:basedOn w:val="Normale"/>
    <w:next w:val="Normale"/>
    <w:autoRedefine/>
    <w:rsid w:val="00FC6CE2"/>
    <w:pPr>
      <w:tabs>
        <w:tab w:val="left" w:pos="2160"/>
        <w:tab w:val="right" w:pos="6480"/>
      </w:tabs>
      <w:spacing w:before="220" w:after="40" w:line="220" w:lineRule="atLeast"/>
      <w:ind w:right="-360"/>
    </w:pPr>
  </w:style>
  <w:style w:type="paragraph" w:customStyle="1" w:styleId="Nomesocietuno">
    <w:name w:val="Nome società uno"/>
    <w:basedOn w:val="Nomesociet"/>
    <w:next w:val="Normale"/>
    <w:rsid w:val="00FC6CE2"/>
  </w:style>
  <w:style w:type="paragraph" w:styleId="Data">
    <w:name w:val="Date"/>
    <w:basedOn w:val="Corpodeltesto"/>
    <w:rsid w:val="00FC6CE2"/>
    <w:pPr>
      <w:keepNext/>
    </w:pPr>
  </w:style>
  <w:style w:type="paragraph" w:customStyle="1" w:styleId="Etichettadocumento">
    <w:name w:val="Etichetta documento"/>
    <w:basedOn w:val="Normale"/>
    <w:next w:val="Normale"/>
    <w:rsid w:val="00FC6CE2"/>
    <w:pPr>
      <w:spacing w:after="220"/>
      <w:ind w:right="-360"/>
    </w:pPr>
    <w:rPr>
      <w:spacing w:val="-20"/>
      <w:sz w:val="48"/>
      <w:szCs w:val="48"/>
    </w:rPr>
  </w:style>
  <w:style w:type="character" w:styleId="Enfasicorsivo">
    <w:name w:val="Emphasis"/>
    <w:basedOn w:val="Carpredefinitoparagrafo"/>
    <w:qFormat/>
    <w:rsid w:val="00FC6CE2"/>
    <w:rPr>
      <w:rFonts w:ascii="Arial" w:hAnsi="Arial" w:cs="Arial"/>
      <w:b/>
      <w:bCs/>
      <w:spacing w:val="-8"/>
      <w:sz w:val="18"/>
      <w:szCs w:val="18"/>
    </w:rPr>
  </w:style>
  <w:style w:type="paragraph" w:customStyle="1" w:styleId="BaseIntestazione">
    <w:name w:val="Base Intestazione"/>
    <w:basedOn w:val="Normale"/>
    <w:rsid w:val="00FC6CE2"/>
    <w:pPr>
      <w:ind w:right="-360"/>
    </w:pPr>
  </w:style>
  <w:style w:type="paragraph" w:styleId="Pidipagina">
    <w:name w:val="footer"/>
    <w:basedOn w:val="BaseIntestazione"/>
    <w:rsid w:val="00FC6CE2"/>
    <w:pPr>
      <w:tabs>
        <w:tab w:val="right" w:pos="6840"/>
      </w:tabs>
      <w:spacing w:line="220" w:lineRule="atLeast"/>
    </w:pPr>
    <w:rPr>
      <w:rFonts w:ascii="Arial" w:hAnsi="Arial" w:cs="Arial"/>
      <w:b/>
      <w:bCs/>
      <w:sz w:val="18"/>
      <w:szCs w:val="18"/>
    </w:rPr>
  </w:style>
  <w:style w:type="paragraph" w:styleId="Intestazione">
    <w:name w:val="header"/>
    <w:basedOn w:val="BaseIntestazione"/>
    <w:link w:val="IntestazioneCarattere"/>
    <w:rsid w:val="00FC6CE2"/>
    <w:pPr>
      <w:spacing w:line="220" w:lineRule="atLeast"/>
    </w:pPr>
  </w:style>
  <w:style w:type="paragraph" w:customStyle="1" w:styleId="Istituzione">
    <w:name w:val="Istituzione"/>
    <w:basedOn w:val="Normale"/>
    <w:next w:val="Risultato"/>
    <w:autoRedefine/>
    <w:rsid w:val="00FC6CE2"/>
    <w:pPr>
      <w:tabs>
        <w:tab w:val="left" w:pos="2160"/>
        <w:tab w:val="right" w:pos="6480"/>
      </w:tabs>
      <w:spacing w:before="220" w:after="60" w:line="220" w:lineRule="atLeast"/>
      <w:ind w:right="-360"/>
    </w:pPr>
  </w:style>
  <w:style w:type="character" w:customStyle="1" w:styleId="Incarico">
    <w:name w:val="Incarico"/>
    <w:basedOn w:val="Carpredefinitoparagrafo"/>
    <w:rsid w:val="00FC6CE2"/>
    <w:rPr>
      <w:lang w:val="it-IT"/>
    </w:rPr>
  </w:style>
  <w:style w:type="paragraph" w:customStyle="1" w:styleId="Posizione">
    <w:name w:val="Posizione"/>
    <w:next w:val="Risultato"/>
    <w:rsid w:val="00FC6CE2"/>
    <w:pPr>
      <w:spacing w:after="40" w:line="220" w:lineRule="atLeast"/>
    </w:pPr>
    <w:rPr>
      <w:rFonts w:ascii="Arial" w:hAnsi="Arial" w:cs="Arial"/>
      <w:b/>
      <w:bCs/>
      <w:spacing w:val="-10"/>
      <w:lang w:eastAsia="en-US"/>
    </w:rPr>
  </w:style>
  <w:style w:type="character" w:customStyle="1" w:styleId="Inizioinevidenza">
    <w:name w:val="Inizio in evidenza"/>
    <w:rsid w:val="00FC6CE2"/>
    <w:rPr>
      <w:rFonts w:ascii="Arial" w:hAnsi="Arial" w:cs="Arial"/>
      <w:b/>
      <w:bCs/>
      <w:spacing w:val="-8"/>
      <w:sz w:val="18"/>
      <w:szCs w:val="18"/>
    </w:rPr>
  </w:style>
  <w:style w:type="paragraph" w:customStyle="1" w:styleId="Nome">
    <w:name w:val="Nome"/>
    <w:basedOn w:val="Normale"/>
    <w:next w:val="Normale"/>
    <w:autoRedefine/>
    <w:rsid w:val="00FC6CE2"/>
    <w:pPr>
      <w:spacing w:before="360" w:after="440" w:line="240" w:lineRule="atLeast"/>
      <w:ind w:left="2160"/>
    </w:pPr>
    <w:rPr>
      <w:spacing w:val="-20"/>
      <w:sz w:val="48"/>
      <w:szCs w:val="48"/>
    </w:rPr>
  </w:style>
  <w:style w:type="paragraph" w:customStyle="1" w:styleId="Nessuntitolo">
    <w:name w:val="Nessun titolo"/>
    <w:basedOn w:val="Normale"/>
    <w:rsid w:val="00FC6CE2"/>
    <w:pPr>
      <w:pBdr>
        <w:top w:val="single" w:sz="6" w:space="2" w:color="FFFFFF"/>
        <w:left w:val="single" w:sz="6" w:space="2" w:color="FFFFFF"/>
        <w:bottom w:val="single" w:sz="6" w:space="2" w:color="FFFFFF"/>
        <w:right w:val="single" w:sz="6" w:space="2" w:color="FFFFFF"/>
      </w:pBdr>
      <w:spacing w:before="120" w:line="280" w:lineRule="atLeast"/>
    </w:pPr>
    <w:rPr>
      <w:rFonts w:ascii="Arial" w:hAnsi="Arial" w:cs="Arial"/>
      <w:b/>
      <w:bCs/>
      <w:spacing w:val="-10"/>
      <w:position w:val="7"/>
    </w:rPr>
  </w:style>
  <w:style w:type="paragraph" w:customStyle="1" w:styleId="Obiettivi">
    <w:name w:val="Obiettivi"/>
    <w:basedOn w:val="Normale"/>
    <w:next w:val="Corpodeltesto"/>
    <w:rsid w:val="00FC6CE2"/>
    <w:pPr>
      <w:spacing w:before="220" w:after="220" w:line="220" w:lineRule="atLeast"/>
    </w:pPr>
  </w:style>
  <w:style w:type="character" w:styleId="Numeropagina">
    <w:name w:val="page number"/>
    <w:basedOn w:val="Carpredefinitoparagrafo"/>
    <w:rsid w:val="00FC6CE2"/>
    <w:rPr>
      <w:rFonts w:ascii="Arial" w:hAnsi="Arial" w:cs="Arial"/>
      <w:b/>
      <w:bCs/>
      <w:sz w:val="18"/>
      <w:szCs w:val="18"/>
    </w:rPr>
  </w:style>
  <w:style w:type="paragraph" w:customStyle="1" w:styleId="Titolodellasezione">
    <w:name w:val="Titolo della sezione"/>
    <w:basedOn w:val="Normale"/>
    <w:next w:val="Normale"/>
    <w:autoRedefine/>
    <w:rsid w:val="00FC6CE2"/>
    <w:pPr>
      <w:pBdr>
        <w:top w:val="single" w:sz="6" w:space="2" w:color="FFFFFF"/>
        <w:left w:val="single" w:sz="6" w:space="2" w:color="FFFFFF"/>
        <w:bottom w:val="single" w:sz="6" w:space="2" w:color="FFFFFF"/>
        <w:right w:val="single" w:sz="6" w:space="2" w:color="FFFFFF"/>
      </w:pBdr>
      <w:shd w:val="pct10" w:color="auto" w:fill="auto"/>
      <w:spacing w:before="120" w:line="280" w:lineRule="atLeast"/>
    </w:pPr>
    <w:rPr>
      <w:rFonts w:ascii="Arial" w:hAnsi="Arial" w:cs="Arial"/>
      <w:b/>
      <w:bCs/>
      <w:spacing w:val="-10"/>
    </w:rPr>
  </w:style>
  <w:style w:type="paragraph" w:customStyle="1" w:styleId="Sottotitolodellasezione">
    <w:name w:val="Sottotitolo della sezione"/>
    <w:basedOn w:val="Titolodellasezione"/>
    <w:next w:val="Normale"/>
    <w:rsid w:val="00FC6CE2"/>
    <w:pPr>
      <w:pBdr>
        <w:top w:val="none" w:sz="0" w:space="0" w:color="auto"/>
      </w:pBdr>
    </w:pPr>
    <w:rPr>
      <w:b w:val="0"/>
      <w:bCs w:val="0"/>
      <w:spacing w:val="0"/>
      <w:position w:val="6"/>
    </w:rPr>
  </w:style>
  <w:style w:type="paragraph" w:customStyle="1" w:styleId="Informazionipersonali">
    <w:name w:val="Informazioni personali"/>
    <w:basedOn w:val="Risultato"/>
    <w:rsid w:val="00FC6CE2"/>
    <w:pPr>
      <w:spacing w:before="220"/>
    </w:pPr>
  </w:style>
  <w:style w:type="character" w:styleId="AcronimoHTML">
    <w:name w:val="HTML Acronym"/>
    <w:basedOn w:val="Carpredefinitoparagrafo"/>
    <w:rsid w:val="00FC6CE2"/>
    <w:rPr>
      <w:lang w:val="it-IT"/>
    </w:rPr>
  </w:style>
  <w:style w:type="character" w:styleId="CitazioneHTML">
    <w:name w:val="HTML Cite"/>
    <w:basedOn w:val="Carpredefinitoparagrafo"/>
    <w:rsid w:val="00FC6CE2"/>
    <w:rPr>
      <w:i/>
      <w:iCs/>
      <w:lang w:val="it-IT"/>
    </w:rPr>
  </w:style>
  <w:style w:type="character" w:styleId="CodiceHTML">
    <w:name w:val="HTML Code"/>
    <w:basedOn w:val="Carpredefinitoparagrafo"/>
    <w:rsid w:val="00FC6CE2"/>
    <w:rPr>
      <w:rFonts w:ascii="Courier New" w:hAnsi="Courier New" w:cs="Courier New"/>
      <w:sz w:val="20"/>
      <w:szCs w:val="20"/>
      <w:lang w:val="it-IT"/>
    </w:rPr>
  </w:style>
  <w:style w:type="character" w:styleId="Collegamentoipertestuale">
    <w:name w:val="Hyperlink"/>
    <w:basedOn w:val="Carpredefinitoparagrafo"/>
    <w:rsid w:val="00FC6CE2"/>
    <w:rPr>
      <w:color w:val="0000FF"/>
      <w:u w:val="single"/>
      <w:lang w:val="it-IT"/>
    </w:rPr>
  </w:style>
  <w:style w:type="character" w:styleId="Collegamentovisitato">
    <w:name w:val="FollowedHyperlink"/>
    <w:basedOn w:val="Carpredefinitoparagrafo"/>
    <w:rsid w:val="00FC6CE2"/>
    <w:rPr>
      <w:color w:val="800080"/>
      <w:u w:val="single"/>
      <w:lang w:val="it-IT"/>
    </w:rPr>
  </w:style>
  <w:style w:type="paragraph" w:styleId="Corpodeltesto3">
    <w:name w:val="Body Text 3"/>
    <w:basedOn w:val="Normale"/>
    <w:rsid w:val="00FC6CE2"/>
    <w:pPr>
      <w:spacing w:after="120"/>
    </w:pPr>
    <w:rPr>
      <w:sz w:val="16"/>
      <w:szCs w:val="16"/>
    </w:rPr>
  </w:style>
  <w:style w:type="character" w:styleId="DefinizioneHTML">
    <w:name w:val="HTML Definition"/>
    <w:basedOn w:val="Carpredefinitoparagrafo"/>
    <w:rsid w:val="00FC6CE2"/>
    <w:rPr>
      <w:i/>
      <w:iCs/>
      <w:lang w:val="it-IT"/>
    </w:rPr>
  </w:style>
  <w:style w:type="paragraph" w:styleId="Didascalia">
    <w:name w:val="caption"/>
    <w:basedOn w:val="Normale"/>
    <w:next w:val="Normale"/>
    <w:qFormat/>
    <w:rsid w:val="00FC6CE2"/>
    <w:pPr>
      <w:spacing w:before="120" w:after="120"/>
    </w:pPr>
    <w:rPr>
      <w:b/>
      <w:bCs/>
    </w:rPr>
  </w:style>
  <w:style w:type="paragraph" w:styleId="Elenco">
    <w:name w:val="List"/>
    <w:basedOn w:val="Normale"/>
    <w:rsid w:val="00FC6CE2"/>
    <w:pPr>
      <w:ind w:left="283" w:hanging="283"/>
    </w:pPr>
  </w:style>
  <w:style w:type="paragraph" w:styleId="Elenco2">
    <w:name w:val="List 2"/>
    <w:basedOn w:val="Normale"/>
    <w:rsid w:val="00FC6CE2"/>
    <w:pPr>
      <w:ind w:left="566" w:hanging="283"/>
    </w:pPr>
  </w:style>
  <w:style w:type="paragraph" w:styleId="Elenco3">
    <w:name w:val="List 3"/>
    <w:basedOn w:val="Normale"/>
    <w:rsid w:val="00FC6CE2"/>
    <w:pPr>
      <w:ind w:left="849" w:hanging="283"/>
    </w:pPr>
  </w:style>
  <w:style w:type="paragraph" w:styleId="Elenco4">
    <w:name w:val="List 4"/>
    <w:basedOn w:val="Normale"/>
    <w:rsid w:val="00FC6CE2"/>
    <w:pPr>
      <w:ind w:left="1132" w:hanging="283"/>
    </w:pPr>
  </w:style>
  <w:style w:type="paragraph" w:styleId="Elenco5">
    <w:name w:val="List 5"/>
    <w:basedOn w:val="Normale"/>
    <w:rsid w:val="00FC6CE2"/>
    <w:pPr>
      <w:ind w:left="1415" w:hanging="283"/>
    </w:pPr>
  </w:style>
  <w:style w:type="paragraph" w:styleId="Elencocontinua">
    <w:name w:val="List Continue"/>
    <w:basedOn w:val="Normale"/>
    <w:rsid w:val="00FC6CE2"/>
    <w:pPr>
      <w:spacing w:after="120"/>
      <w:ind w:left="283"/>
    </w:pPr>
  </w:style>
  <w:style w:type="paragraph" w:styleId="Elencocontinua2">
    <w:name w:val="List Continue 2"/>
    <w:basedOn w:val="Normale"/>
    <w:rsid w:val="00FC6CE2"/>
    <w:pPr>
      <w:spacing w:after="120"/>
      <w:ind w:left="566"/>
    </w:pPr>
  </w:style>
  <w:style w:type="paragraph" w:styleId="Elencocontinua3">
    <w:name w:val="List Continue 3"/>
    <w:basedOn w:val="Normale"/>
    <w:rsid w:val="00FC6CE2"/>
    <w:pPr>
      <w:spacing w:after="120"/>
      <w:ind w:left="849"/>
    </w:pPr>
  </w:style>
  <w:style w:type="paragraph" w:styleId="Elencocontinua4">
    <w:name w:val="List Continue 4"/>
    <w:basedOn w:val="Normale"/>
    <w:rsid w:val="00FC6CE2"/>
    <w:pPr>
      <w:spacing w:after="120"/>
      <w:ind w:left="1132"/>
    </w:pPr>
  </w:style>
  <w:style w:type="paragraph" w:styleId="Elencocontinua5">
    <w:name w:val="List Continue 5"/>
    <w:basedOn w:val="Normale"/>
    <w:rsid w:val="00FC6CE2"/>
    <w:pPr>
      <w:spacing w:after="120"/>
      <w:ind w:left="1415"/>
    </w:pPr>
  </w:style>
  <w:style w:type="character" w:styleId="Enfasigrassetto">
    <w:name w:val="Strong"/>
    <w:basedOn w:val="Carpredefinitoparagrafo"/>
    <w:qFormat/>
    <w:rsid w:val="00FC6CE2"/>
    <w:rPr>
      <w:b/>
      <w:bCs/>
      <w:lang w:val="it-IT"/>
    </w:rPr>
  </w:style>
  <w:style w:type="character" w:styleId="EsempioHTML">
    <w:name w:val="HTML Sample"/>
    <w:basedOn w:val="Carpredefinitoparagrafo"/>
    <w:rsid w:val="00FC6CE2"/>
    <w:rPr>
      <w:rFonts w:ascii="Courier New" w:hAnsi="Courier New" w:cs="Courier New"/>
      <w:lang w:val="it-IT"/>
    </w:rPr>
  </w:style>
  <w:style w:type="paragraph" w:styleId="Firma">
    <w:name w:val="Signature"/>
    <w:basedOn w:val="Normale"/>
    <w:rsid w:val="00FC6CE2"/>
    <w:pPr>
      <w:ind w:left="4252"/>
    </w:pPr>
  </w:style>
  <w:style w:type="paragraph" w:styleId="Firmadipostaelettronica">
    <w:name w:val="E-mail Signature"/>
    <w:basedOn w:val="Normale"/>
    <w:rsid w:val="00FC6CE2"/>
  </w:style>
  <w:style w:type="paragraph" w:styleId="Formuladiapertura">
    <w:name w:val="Salutation"/>
    <w:basedOn w:val="Normale"/>
    <w:next w:val="Normale"/>
    <w:rsid w:val="00FC6CE2"/>
  </w:style>
  <w:style w:type="paragraph" w:styleId="Formuladichiusura">
    <w:name w:val="Closing"/>
    <w:basedOn w:val="Normale"/>
    <w:rsid w:val="00FC6CE2"/>
    <w:pPr>
      <w:ind w:left="4252"/>
    </w:pPr>
  </w:style>
  <w:style w:type="paragraph" w:styleId="Indice1">
    <w:name w:val="index 1"/>
    <w:basedOn w:val="Normale"/>
    <w:next w:val="Normale"/>
    <w:autoRedefine/>
    <w:semiHidden/>
    <w:rsid w:val="00FC6CE2"/>
    <w:pPr>
      <w:ind w:left="200" w:hanging="200"/>
    </w:pPr>
  </w:style>
  <w:style w:type="paragraph" w:styleId="Indice2">
    <w:name w:val="index 2"/>
    <w:basedOn w:val="Normale"/>
    <w:next w:val="Normale"/>
    <w:autoRedefine/>
    <w:semiHidden/>
    <w:rsid w:val="00FC6CE2"/>
    <w:pPr>
      <w:ind w:left="400" w:hanging="200"/>
    </w:pPr>
  </w:style>
  <w:style w:type="paragraph" w:styleId="Indice3">
    <w:name w:val="index 3"/>
    <w:basedOn w:val="Normale"/>
    <w:next w:val="Normale"/>
    <w:autoRedefine/>
    <w:semiHidden/>
    <w:rsid w:val="00FC6CE2"/>
    <w:pPr>
      <w:ind w:left="600" w:hanging="200"/>
    </w:pPr>
  </w:style>
  <w:style w:type="paragraph" w:styleId="Indice4">
    <w:name w:val="index 4"/>
    <w:basedOn w:val="Normale"/>
    <w:next w:val="Normale"/>
    <w:autoRedefine/>
    <w:semiHidden/>
    <w:rsid w:val="00FC6CE2"/>
    <w:pPr>
      <w:ind w:left="800" w:hanging="200"/>
    </w:pPr>
  </w:style>
  <w:style w:type="paragraph" w:styleId="Indice5">
    <w:name w:val="index 5"/>
    <w:basedOn w:val="Normale"/>
    <w:next w:val="Normale"/>
    <w:autoRedefine/>
    <w:semiHidden/>
    <w:rsid w:val="00FC6CE2"/>
    <w:pPr>
      <w:ind w:left="1000" w:hanging="200"/>
    </w:pPr>
  </w:style>
  <w:style w:type="paragraph" w:styleId="Indice6">
    <w:name w:val="index 6"/>
    <w:basedOn w:val="Normale"/>
    <w:next w:val="Normale"/>
    <w:autoRedefine/>
    <w:semiHidden/>
    <w:rsid w:val="00FC6CE2"/>
    <w:pPr>
      <w:ind w:left="1200" w:hanging="200"/>
    </w:pPr>
  </w:style>
  <w:style w:type="paragraph" w:styleId="Indice7">
    <w:name w:val="index 7"/>
    <w:basedOn w:val="Normale"/>
    <w:next w:val="Normale"/>
    <w:autoRedefine/>
    <w:semiHidden/>
    <w:rsid w:val="00FC6CE2"/>
    <w:pPr>
      <w:ind w:left="1400" w:hanging="200"/>
    </w:pPr>
  </w:style>
  <w:style w:type="paragraph" w:styleId="Indice8">
    <w:name w:val="index 8"/>
    <w:basedOn w:val="Normale"/>
    <w:next w:val="Normale"/>
    <w:autoRedefine/>
    <w:semiHidden/>
    <w:rsid w:val="00FC6CE2"/>
    <w:pPr>
      <w:ind w:left="1600" w:hanging="200"/>
    </w:pPr>
  </w:style>
  <w:style w:type="paragraph" w:styleId="Indice9">
    <w:name w:val="index 9"/>
    <w:basedOn w:val="Normale"/>
    <w:next w:val="Normale"/>
    <w:autoRedefine/>
    <w:semiHidden/>
    <w:rsid w:val="00FC6CE2"/>
    <w:pPr>
      <w:ind w:left="1800" w:hanging="200"/>
    </w:pPr>
  </w:style>
  <w:style w:type="paragraph" w:styleId="Indicedellefigure">
    <w:name w:val="table of figures"/>
    <w:basedOn w:val="Normale"/>
    <w:next w:val="Normale"/>
    <w:semiHidden/>
    <w:rsid w:val="00FC6CE2"/>
    <w:pPr>
      <w:ind w:left="400" w:hanging="400"/>
    </w:pPr>
  </w:style>
  <w:style w:type="paragraph" w:styleId="Indicefonti">
    <w:name w:val="table of authorities"/>
    <w:basedOn w:val="Normale"/>
    <w:next w:val="Normale"/>
    <w:semiHidden/>
    <w:rsid w:val="00FC6CE2"/>
    <w:pPr>
      <w:ind w:left="200" w:hanging="200"/>
    </w:pPr>
  </w:style>
  <w:style w:type="paragraph" w:styleId="Indirizzodestinatario">
    <w:name w:val="envelope address"/>
    <w:basedOn w:val="Normale"/>
    <w:rsid w:val="00FC6CE2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IndirizzoHTML">
    <w:name w:val="HTML Address"/>
    <w:basedOn w:val="Normale"/>
    <w:rsid w:val="00FC6CE2"/>
    <w:rPr>
      <w:i/>
      <w:iCs/>
    </w:rPr>
  </w:style>
  <w:style w:type="paragraph" w:styleId="Indirizzomittente">
    <w:name w:val="envelope return"/>
    <w:basedOn w:val="Normale"/>
    <w:rsid w:val="00FC6CE2"/>
    <w:rPr>
      <w:rFonts w:ascii="Arial" w:hAnsi="Arial" w:cs="Arial"/>
    </w:rPr>
  </w:style>
  <w:style w:type="paragraph" w:styleId="Intestazionemessaggio">
    <w:name w:val="Message Header"/>
    <w:basedOn w:val="Normale"/>
    <w:rsid w:val="00FC6CE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Intestazionenota">
    <w:name w:val="Note Heading"/>
    <w:basedOn w:val="Normale"/>
    <w:next w:val="Normale"/>
    <w:rsid w:val="00FC6CE2"/>
  </w:style>
  <w:style w:type="character" w:styleId="MacchinadascrivereHTML">
    <w:name w:val="HTML Typewriter"/>
    <w:basedOn w:val="Carpredefinitoparagrafo"/>
    <w:rsid w:val="00FC6CE2"/>
    <w:rPr>
      <w:rFonts w:ascii="Courier New" w:hAnsi="Courier New" w:cs="Courier New"/>
      <w:sz w:val="20"/>
      <w:szCs w:val="20"/>
      <w:lang w:val="it-IT"/>
    </w:rPr>
  </w:style>
  <w:style w:type="paragraph" w:styleId="Mappadocumento">
    <w:name w:val="Document Map"/>
    <w:basedOn w:val="Normale"/>
    <w:semiHidden/>
    <w:rsid w:val="00FC6CE2"/>
    <w:pPr>
      <w:shd w:val="clear" w:color="auto" w:fill="000080"/>
    </w:pPr>
    <w:rPr>
      <w:rFonts w:ascii="Tahoma" w:hAnsi="Tahoma" w:cs="Tahoma"/>
    </w:rPr>
  </w:style>
  <w:style w:type="paragraph" w:styleId="NormaleWeb">
    <w:name w:val="Normal (Web)"/>
    <w:basedOn w:val="Normale"/>
    <w:rsid w:val="00FC6CE2"/>
    <w:rPr>
      <w:sz w:val="24"/>
      <w:szCs w:val="24"/>
    </w:rPr>
  </w:style>
  <w:style w:type="paragraph" w:styleId="Numeroelenco">
    <w:name w:val="List Number"/>
    <w:basedOn w:val="Normale"/>
    <w:rsid w:val="00FC6CE2"/>
    <w:pPr>
      <w:tabs>
        <w:tab w:val="num" w:pos="360"/>
      </w:tabs>
      <w:ind w:left="360" w:hanging="360"/>
    </w:pPr>
  </w:style>
  <w:style w:type="paragraph" w:styleId="Numeroelenco2">
    <w:name w:val="List Number 2"/>
    <w:basedOn w:val="Normale"/>
    <w:rsid w:val="00FC6CE2"/>
    <w:pPr>
      <w:tabs>
        <w:tab w:val="num" w:pos="643"/>
      </w:tabs>
      <w:ind w:left="643" w:hanging="360"/>
    </w:pPr>
  </w:style>
  <w:style w:type="paragraph" w:styleId="Numeroelenco3">
    <w:name w:val="List Number 3"/>
    <w:basedOn w:val="Normale"/>
    <w:rsid w:val="00FC6CE2"/>
    <w:pPr>
      <w:tabs>
        <w:tab w:val="num" w:pos="926"/>
      </w:tabs>
      <w:ind w:left="926" w:hanging="360"/>
    </w:pPr>
  </w:style>
  <w:style w:type="paragraph" w:styleId="Numeroelenco4">
    <w:name w:val="List Number 4"/>
    <w:basedOn w:val="Normale"/>
    <w:rsid w:val="00FC6CE2"/>
    <w:pPr>
      <w:tabs>
        <w:tab w:val="num" w:pos="1209"/>
      </w:tabs>
      <w:ind w:left="1209" w:hanging="360"/>
    </w:pPr>
  </w:style>
  <w:style w:type="paragraph" w:styleId="Numeroelenco5">
    <w:name w:val="List Number 5"/>
    <w:basedOn w:val="Normale"/>
    <w:rsid w:val="00FC6CE2"/>
    <w:pPr>
      <w:tabs>
        <w:tab w:val="num" w:pos="1492"/>
      </w:tabs>
      <w:ind w:left="1492" w:hanging="360"/>
    </w:pPr>
  </w:style>
  <w:style w:type="character" w:styleId="Numeroriga">
    <w:name w:val="line number"/>
    <w:basedOn w:val="Carpredefinitoparagrafo"/>
    <w:rsid w:val="00FC6CE2"/>
    <w:rPr>
      <w:lang w:val="it-IT"/>
    </w:rPr>
  </w:style>
  <w:style w:type="paragraph" w:styleId="PreformattatoHTML">
    <w:name w:val="HTML Preformatted"/>
    <w:basedOn w:val="Normale"/>
    <w:rsid w:val="00FC6CE2"/>
    <w:rPr>
      <w:rFonts w:ascii="Courier New" w:hAnsi="Courier New" w:cs="Courier New"/>
    </w:rPr>
  </w:style>
  <w:style w:type="paragraph" w:styleId="Primorientrocorpodeltesto">
    <w:name w:val="Body Text First Indent"/>
    <w:basedOn w:val="Corpodeltesto"/>
    <w:rsid w:val="00FC6CE2"/>
    <w:pPr>
      <w:spacing w:after="120" w:line="240" w:lineRule="auto"/>
      <w:ind w:firstLine="210"/>
    </w:pPr>
  </w:style>
  <w:style w:type="paragraph" w:styleId="Primorientrocorpodeltesto2">
    <w:name w:val="Body Text First Indent 2"/>
    <w:basedOn w:val="Rientrocorpodeltesto"/>
    <w:rsid w:val="00FC6CE2"/>
    <w:pPr>
      <w:spacing w:after="120" w:line="240" w:lineRule="auto"/>
      <w:ind w:left="283" w:firstLine="210"/>
    </w:pPr>
    <w:rPr>
      <w:sz w:val="20"/>
      <w:szCs w:val="20"/>
      <w:lang w:val="it-IT"/>
    </w:rPr>
  </w:style>
  <w:style w:type="paragraph" w:styleId="Puntoelenco">
    <w:name w:val="List Bullet"/>
    <w:basedOn w:val="Normale"/>
    <w:autoRedefine/>
    <w:rsid w:val="00FC6CE2"/>
    <w:pPr>
      <w:tabs>
        <w:tab w:val="num" w:pos="360"/>
      </w:tabs>
      <w:ind w:left="360" w:hanging="360"/>
    </w:pPr>
  </w:style>
  <w:style w:type="paragraph" w:styleId="Puntoelenco2">
    <w:name w:val="List Bullet 2"/>
    <w:basedOn w:val="Normale"/>
    <w:autoRedefine/>
    <w:rsid w:val="00FC6CE2"/>
    <w:pPr>
      <w:tabs>
        <w:tab w:val="num" w:pos="643"/>
      </w:tabs>
      <w:ind w:left="643" w:hanging="360"/>
    </w:pPr>
  </w:style>
  <w:style w:type="paragraph" w:styleId="Puntoelenco3">
    <w:name w:val="List Bullet 3"/>
    <w:basedOn w:val="Normale"/>
    <w:autoRedefine/>
    <w:rsid w:val="00FC6CE2"/>
    <w:pPr>
      <w:tabs>
        <w:tab w:val="num" w:pos="926"/>
      </w:tabs>
      <w:ind w:left="926" w:hanging="360"/>
    </w:pPr>
  </w:style>
  <w:style w:type="paragraph" w:styleId="Puntoelenco4">
    <w:name w:val="List Bullet 4"/>
    <w:basedOn w:val="Normale"/>
    <w:autoRedefine/>
    <w:rsid w:val="00FC6CE2"/>
    <w:pPr>
      <w:tabs>
        <w:tab w:val="num" w:pos="1209"/>
      </w:tabs>
      <w:ind w:left="1209" w:hanging="360"/>
    </w:pPr>
  </w:style>
  <w:style w:type="paragraph" w:styleId="Puntoelenco5">
    <w:name w:val="List Bullet 5"/>
    <w:basedOn w:val="Normale"/>
    <w:autoRedefine/>
    <w:rsid w:val="00FC6CE2"/>
    <w:pPr>
      <w:tabs>
        <w:tab w:val="num" w:pos="1492"/>
      </w:tabs>
      <w:ind w:left="1492" w:hanging="360"/>
    </w:pPr>
  </w:style>
  <w:style w:type="paragraph" w:styleId="Rientrocorpodeltesto2">
    <w:name w:val="Body Text Indent 2"/>
    <w:basedOn w:val="Normale"/>
    <w:rsid w:val="00FC6CE2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FC6CE2"/>
    <w:pPr>
      <w:spacing w:after="120"/>
      <w:ind w:left="283"/>
    </w:pPr>
    <w:rPr>
      <w:sz w:val="16"/>
      <w:szCs w:val="16"/>
    </w:rPr>
  </w:style>
  <w:style w:type="paragraph" w:styleId="Rientronormale">
    <w:name w:val="Normal Indent"/>
    <w:basedOn w:val="Normale"/>
    <w:rsid w:val="00FC6CE2"/>
    <w:pPr>
      <w:ind w:left="708"/>
    </w:pPr>
  </w:style>
  <w:style w:type="character" w:styleId="Rimandocommento">
    <w:name w:val="annotation reference"/>
    <w:basedOn w:val="Carpredefinitoparagrafo"/>
    <w:semiHidden/>
    <w:rsid w:val="00FC6CE2"/>
    <w:rPr>
      <w:sz w:val="16"/>
      <w:szCs w:val="16"/>
      <w:lang w:val="it-IT"/>
    </w:rPr>
  </w:style>
  <w:style w:type="character" w:styleId="Rimandonotaapidipagina">
    <w:name w:val="footnote reference"/>
    <w:basedOn w:val="Carpredefinitoparagrafo"/>
    <w:semiHidden/>
    <w:rsid w:val="00FC6CE2"/>
    <w:rPr>
      <w:vertAlign w:val="superscript"/>
      <w:lang w:val="it-IT"/>
    </w:rPr>
  </w:style>
  <w:style w:type="character" w:styleId="Rimandonotadichiusura">
    <w:name w:val="endnote reference"/>
    <w:basedOn w:val="Carpredefinitoparagrafo"/>
    <w:semiHidden/>
    <w:rsid w:val="00FC6CE2"/>
    <w:rPr>
      <w:vertAlign w:val="superscript"/>
      <w:lang w:val="it-IT"/>
    </w:rPr>
  </w:style>
  <w:style w:type="paragraph" w:styleId="Sommario1">
    <w:name w:val="toc 1"/>
    <w:basedOn w:val="Normale"/>
    <w:next w:val="Normale"/>
    <w:autoRedefine/>
    <w:semiHidden/>
    <w:rsid w:val="00FC6CE2"/>
    <w:pPr>
      <w:tabs>
        <w:tab w:val="left" w:pos="540"/>
        <w:tab w:val="right" w:leader="dot" w:pos="7831"/>
      </w:tabs>
      <w:spacing w:before="120"/>
      <w:jc w:val="left"/>
    </w:pPr>
    <w:rPr>
      <w:rFonts w:ascii="Arial" w:hAnsi="Arial" w:cs="Arial"/>
      <w:b/>
      <w:bCs/>
      <w:noProof/>
      <w:sz w:val="22"/>
      <w:szCs w:val="22"/>
    </w:rPr>
  </w:style>
  <w:style w:type="paragraph" w:styleId="Sommario2">
    <w:name w:val="toc 2"/>
    <w:basedOn w:val="Normale"/>
    <w:next w:val="Normale"/>
    <w:autoRedefine/>
    <w:semiHidden/>
    <w:rsid w:val="00FC6CE2"/>
    <w:pPr>
      <w:tabs>
        <w:tab w:val="left" w:pos="900"/>
        <w:tab w:val="right" w:leader="dot" w:pos="7831"/>
      </w:tabs>
      <w:ind w:left="902" w:hanging="618"/>
      <w:jc w:val="left"/>
    </w:pPr>
    <w:rPr>
      <w:rFonts w:ascii="Arial" w:hAnsi="Arial" w:cs="Arial"/>
      <w:b/>
      <w:bCs/>
      <w:noProof/>
      <w:szCs w:val="26"/>
    </w:rPr>
  </w:style>
  <w:style w:type="paragraph" w:styleId="Sommario3">
    <w:name w:val="toc 3"/>
    <w:basedOn w:val="Normale"/>
    <w:next w:val="Normale"/>
    <w:autoRedefine/>
    <w:semiHidden/>
    <w:rsid w:val="00FC6CE2"/>
    <w:pPr>
      <w:tabs>
        <w:tab w:val="left" w:pos="1400"/>
        <w:tab w:val="right" w:leader="dot" w:pos="7831"/>
      </w:tabs>
      <w:spacing w:after="60" w:line="240" w:lineRule="auto"/>
      <w:ind w:left="1440" w:hanging="873"/>
      <w:jc w:val="left"/>
    </w:pPr>
    <w:rPr>
      <w:rFonts w:ascii="Arial" w:hAnsi="Arial" w:cs="Arial"/>
      <w:noProof/>
      <w:szCs w:val="18"/>
    </w:rPr>
  </w:style>
  <w:style w:type="paragraph" w:styleId="Sommario4">
    <w:name w:val="toc 4"/>
    <w:basedOn w:val="Normale"/>
    <w:next w:val="Normale"/>
    <w:autoRedefine/>
    <w:semiHidden/>
    <w:rsid w:val="00FC6CE2"/>
    <w:pPr>
      <w:ind w:left="600"/>
      <w:jc w:val="left"/>
    </w:pPr>
    <w:rPr>
      <w:rFonts w:ascii="Arial" w:hAnsi="Arial"/>
      <w:sz w:val="16"/>
    </w:rPr>
  </w:style>
  <w:style w:type="paragraph" w:styleId="Sommario5">
    <w:name w:val="toc 5"/>
    <w:basedOn w:val="Normale"/>
    <w:next w:val="Normale"/>
    <w:autoRedefine/>
    <w:semiHidden/>
    <w:rsid w:val="00FC6CE2"/>
    <w:pPr>
      <w:ind w:left="800"/>
      <w:jc w:val="left"/>
    </w:pPr>
  </w:style>
  <w:style w:type="paragraph" w:styleId="Sommario6">
    <w:name w:val="toc 6"/>
    <w:basedOn w:val="Normale"/>
    <w:next w:val="Normale"/>
    <w:autoRedefine/>
    <w:semiHidden/>
    <w:rsid w:val="00FC6CE2"/>
    <w:pPr>
      <w:ind w:left="1000"/>
      <w:jc w:val="left"/>
    </w:pPr>
  </w:style>
  <w:style w:type="paragraph" w:styleId="Sommario7">
    <w:name w:val="toc 7"/>
    <w:basedOn w:val="Normale"/>
    <w:next w:val="Normale"/>
    <w:autoRedefine/>
    <w:semiHidden/>
    <w:rsid w:val="00FC6CE2"/>
    <w:pPr>
      <w:ind w:left="1200"/>
      <w:jc w:val="left"/>
    </w:pPr>
  </w:style>
  <w:style w:type="paragraph" w:styleId="Sommario8">
    <w:name w:val="toc 8"/>
    <w:basedOn w:val="Normale"/>
    <w:next w:val="Normale"/>
    <w:autoRedefine/>
    <w:semiHidden/>
    <w:rsid w:val="00FC6CE2"/>
    <w:pPr>
      <w:ind w:left="1400"/>
      <w:jc w:val="left"/>
    </w:pPr>
  </w:style>
  <w:style w:type="paragraph" w:styleId="Sommario9">
    <w:name w:val="toc 9"/>
    <w:basedOn w:val="Normale"/>
    <w:next w:val="Normale"/>
    <w:autoRedefine/>
    <w:semiHidden/>
    <w:rsid w:val="00FC6CE2"/>
    <w:pPr>
      <w:ind w:left="1600"/>
      <w:jc w:val="left"/>
    </w:pPr>
  </w:style>
  <w:style w:type="paragraph" w:styleId="Sottotitolo">
    <w:name w:val="Subtitle"/>
    <w:basedOn w:val="Normale"/>
    <w:qFormat/>
    <w:rsid w:val="00FC6CE2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styleId="TastieraHTML">
    <w:name w:val="HTML Keyboard"/>
    <w:basedOn w:val="Carpredefinitoparagrafo"/>
    <w:rsid w:val="00FC6CE2"/>
    <w:rPr>
      <w:rFonts w:ascii="Courier New" w:hAnsi="Courier New" w:cs="Courier New"/>
      <w:sz w:val="20"/>
      <w:szCs w:val="20"/>
      <w:lang w:val="it-IT"/>
    </w:rPr>
  </w:style>
  <w:style w:type="paragraph" w:styleId="Testocommento">
    <w:name w:val="annotation text"/>
    <w:basedOn w:val="Normale"/>
    <w:semiHidden/>
    <w:rsid w:val="00FC6CE2"/>
  </w:style>
  <w:style w:type="paragraph" w:styleId="Testodelblocco">
    <w:name w:val="Block Text"/>
    <w:basedOn w:val="Normale"/>
    <w:rsid w:val="00FC6CE2"/>
    <w:pPr>
      <w:spacing w:after="120"/>
      <w:ind w:left="1440" w:right="1440"/>
    </w:pPr>
  </w:style>
  <w:style w:type="paragraph" w:styleId="Testomacro">
    <w:name w:val="macro"/>
    <w:semiHidden/>
    <w:rsid w:val="00FC6CE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en-US"/>
    </w:rPr>
  </w:style>
  <w:style w:type="paragraph" w:styleId="Testonormale">
    <w:name w:val="Plain Text"/>
    <w:basedOn w:val="Normale"/>
    <w:rsid w:val="00FC6CE2"/>
    <w:rPr>
      <w:rFonts w:ascii="Courier New" w:hAnsi="Courier New" w:cs="Courier New"/>
    </w:rPr>
  </w:style>
  <w:style w:type="paragraph" w:styleId="Testonotaapidipagina">
    <w:name w:val="footnote text"/>
    <w:basedOn w:val="Normale"/>
    <w:semiHidden/>
    <w:rsid w:val="00FC6CE2"/>
  </w:style>
  <w:style w:type="paragraph" w:styleId="Testonotadichiusura">
    <w:name w:val="endnote text"/>
    <w:basedOn w:val="Normale"/>
    <w:semiHidden/>
    <w:rsid w:val="00FC6CE2"/>
  </w:style>
  <w:style w:type="paragraph" w:styleId="Titolo">
    <w:name w:val="Title"/>
    <w:basedOn w:val="Normale"/>
    <w:next w:val="Normale"/>
    <w:autoRedefine/>
    <w:qFormat/>
    <w:rsid w:val="0075374E"/>
    <w:pPr>
      <w:keepNext/>
      <w:pageBreakBefore/>
      <w:numPr>
        <w:numId w:val="1"/>
      </w:numPr>
      <w:spacing w:before="480" w:after="240" w:line="300" w:lineRule="exact"/>
      <w:ind w:left="431" w:hanging="431"/>
      <w:outlineLvl w:val="0"/>
    </w:pPr>
    <w:rPr>
      <w:b/>
      <w:bCs/>
      <w:kern w:val="28"/>
      <w:sz w:val="28"/>
      <w:szCs w:val="28"/>
    </w:rPr>
  </w:style>
  <w:style w:type="paragraph" w:styleId="Titoloindice">
    <w:name w:val="index heading"/>
    <w:basedOn w:val="Normale"/>
    <w:next w:val="Indice1"/>
    <w:semiHidden/>
    <w:rsid w:val="00FC6CE2"/>
    <w:rPr>
      <w:rFonts w:ascii="Arial" w:hAnsi="Arial" w:cs="Arial"/>
      <w:b/>
      <w:bCs/>
    </w:rPr>
  </w:style>
  <w:style w:type="paragraph" w:styleId="Titoloindicefonti">
    <w:name w:val="toa heading"/>
    <w:basedOn w:val="Normale"/>
    <w:next w:val="Normale"/>
    <w:semiHidden/>
    <w:rsid w:val="00FC6CE2"/>
    <w:pPr>
      <w:spacing w:before="120"/>
    </w:pPr>
    <w:rPr>
      <w:rFonts w:ascii="Arial" w:hAnsi="Arial" w:cs="Arial"/>
      <w:b/>
      <w:bCs/>
      <w:sz w:val="24"/>
      <w:szCs w:val="24"/>
    </w:rPr>
  </w:style>
  <w:style w:type="character" w:styleId="VariabileHTML">
    <w:name w:val="HTML Variable"/>
    <w:basedOn w:val="Carpredefinitoparagrafo"/>
    <w:rsid w:val="00FC6CE2"/>
    <w:rPr>
      <w:i/>
      <w:iCs/>
      <w:lang w:val="it-IT"/>
    </w:rPr>
  </w:style>
  <w:style w:type="paragraph" w:customStyle="1" w:styleId="BodyTextKeep">
    <w:name w:val="Body Text Keep"/>
    <w:basedOn w:val="Corpodeltesto"/>
    <w:next w:val="Corpodeltesto"/>
    <w:rsid w:val="00FC6CE2"/>
    <w:pPr>
      <w:keepNext/>
      <w:spacing w:after="240" w:line="240" w:lineRule="auto"/>
    </w:pPr>
    <w:rPr>
      <w:rFonts w:ascii="Garamond" w:hAnsi="Garamond"/>
      <w:spacing w:val="-5"/>
      <w:sz w:val="24"/>
      <w:szCs w:val="24"/>
    </w:rPr>
  </w:style>
  <w:style w:type="paragraph" w:styleId="Corpodeltesto2">
    <w:name w:val="Body Text 2"/>
    <w:basedOn w:val="Normale"/>
    <w:rsid w:val="00FC6CE2"/>
    <w:pPr>
      <w:spacing w:line="240" w:lineRule="auto"/>
      <w:jc w:val="left"/>
    </w:pPr>
    <w:rPr>
      <w:sz w:val="18"/>
    </w:rPr>
  </w:style>
  <w:style w:type="paragraph" w:customStyle="1" w:styleId="descr2">
    <w:name w:val="descr2"/>
    <w:basedOn w:val="elenco20"/>
    <w:rsid w:val="00FC6CE2"/>
    <w:pPr>
      <w:tabs>
        <w:tab w:val="clear" w:pos="720"/>
      </w:tabs>
      <w:spacing w:before="0" w:after="0" w:line="240" w:lineRule="auto"/>
      <w:ind w:left="3068" w:hanging="227"/>
    </w:pPr>
    <w:rPr>
      <w:i/>
      <w:sz w:val="22"/>
    </w:rPr>
  </w:style>
  <w:style w:type="paragraph" w:customStyle="1" w:styleId="elenco20">
    <w:name w:val="elenco2"/>
    <w:basedOn w:val="Normale"/>
    <w:rsid w:val="00FC6CE2"/>
    <w:pPr>
      <w:tabs>
        <w:tab w:val="num" w:pos="720"/>
      </w:tabs>
      <w:spacing w:before="120" w:after="60" w:line="360" w:lineRule="auto"/>
      <w:ind w:left="720" w:hanging="360"/>
    </w:pPr>
    <w:rPr>
      <w:sz w:val="24"/>
      <w:lang w:eastAsia="it-IT"/>
    </w:rPr>
  </w:style>
  <w:style w:type="paragraph" w:customStyle="1" w:styleId="descr3">
    <w:name w:val="descr3"/>
    <w:basedOn w:val="Elenco2"/>
    <w:rsid w:val="00FC6CE2"/>
    <w:pPr>
      <w:spacing w:line="240" w:lineRule="auto"/>
      <w:ind w:left="3544" w:hanging="198"/>
      <w:jc w:val="left"/>
    </w:pPr>
    <w:rPr>
      <w:i/>
      <w:sz w:val="22"/>
      <w:lang w:eastAsia="it-IT"/>
    </w:rPr>
  </w:style>
  <w:style w:type="paragraph" w:customStyle="1" w:styleId="Bullet2">
    <w:name w:val="Bullet2"/>
    <w:rsid w:val="00FC6CE2"/>
    <w:pPr>
      <w:tabs>
        <w:tab w:val="num" w:pos="360"/>
      </w:tabs>
      <w:spacing w:line="360" w:lineRule="auto"/>
      <w:ind w:left="360" w:hanging="360"/>
      <w:jc w:val="both"/>
    </w:pPr>
    <w:rPr>
      <w:rFonts w:ascii="Palatino" w:hAnsi="Palatino"/>
      <w:sz w:val="24"/>
    </w:rPr>
  </w:style>
  <w:style w:type="paragraph" w:customStyle="1" w:styleId="Indent2">
    <w:name w:val="Indent2"/>
    <w:basedOn w:val="Normale"/>
    <w:rsid w:val="00FC6CE2"/>
    <w:pPr>
      <w:spacing w:line="360" w:lineRule="auto"/>
      <w:ind w:left="1068" w:hanging="360"/>
    </w:pPr>
    <w:rPr>
      <w:rFonts w:ascii="Arial" w:hAnsi="Arial"/>
      <w:sz w:val="24"/>
      <w:lang w:eastAsia="it-IT"/>
    </w:rPr>
  </w:style>
  <w:style w:type="paragraph" w:customStyle="1" w:styleId="Indent1">
    <w:name w:val="Indent1"/>
    <w:basedOn w:val="Normale"/>
    <w:rsid w:val="00FC6CE2"/>
    <w:pPr>
      <w:tabs>
        <w:tab w:val="num" w:pos="360"/>
      </w:tabs>
      <w:spacing w:line="360" w:lineRule="auto"/>
      <w:ind w:left="360" w:hanging="360"/>
    </w:pPr>
    <w:rPr>
      <w:rFonts w:ascii="Bookman Old Style" w:hAnsi="Bookman Old Style"/>
      <w:sz w:val="24"/>
      <w:lang w:eastAsia="it-IT"/>
    </w:rPr>
  </w:style>
  <w:style w:type="paragraph" w:customStyle="1" w:styleId="Bullet20">
    <w:name w:val="Bullet2+"/>
    <w:rsid w:val="00FC6CE2"/>
    <w:pPr>
      <w:tabs>
        <w:tab w:val="num" w:pos="360"/>
        <w:tab w:val="left" w:pos="3401"/>
        <w:tab w:val="left" w:pos="4251"/>
        <w:tab w:val="left" w:pos="5102"/>
        <w:tab w:val="left" w:pos="5952"/>
        <w:tab w:val="left" w:pos="6803"/>
        <w:tab w:val="left" w:pos="7653"/>
      </w:tabs>
      <w:spacing w:before="50" w:after="50" w:line="260" w:lineRule="exact"/>
      <w:ind w:left="360" w:hanging="360"/>
    </w:pPr>
    <w:rPr>
      <w:rFonts w:ascii="Palatino" w:hAnsi="Palatino"/>
    </w:rPr>
  </w:style>
  <w:style w:type="paragraph" w:customStyle="1" w:styleId="Stile3">
    <w:name w:val="Stile3"/>
    <w:basedOn w:val="Normale"/>
    <w:rsid w:val="00FC6CE2"/>
    <w:pPr>
      <w:tabs>
        <w:tab w:val="num" w:pos="360"/>
      </w:tabs>
      <w:spacing w:line="240" w:lineRule="auto"/>
      <w:ind w:left="360" w:hanging="360"/>
      <w:jc w:val="left"/>
    </w:pPr>
    <w:rPr>
      <w:sz w:val="24"/>
      <w:lang w:eastAsia="it-IT"/>
    </w:rPr>
  </w:style>
  <w:style w:type="paragraph" w:customStyle="1" w:styleId="nList1">
    <w:name w:val="nList1+"/>
    <w:basedOn w:val="Normale"/>
    <w:rsid w:val="00FC6CE2"/>
    <w:pPr>
      <w:spacing w:before="50" w:after="50" w:line="240" w:lineRule="auto"/>
      <w:ind w:left="1134" w:hanging="567"/>
    </w:pPr>
    <w:rPr>
      <w:rFonts w:ascii="Palatino" w:hAnsi="Palatino"/>
      <w:b/>
      <w:color w:val="000000"/>
      <w:sz w:val="24"/>
      <w:u w:val="single"/>
      <w:lang w:eastAsia="it-IT"/>
    </w:rPr>
  </w:style>
  <w:style w:type="paragraph" w:customStyle="1" w:styleId="Intestazionepari">
    <w:name w:val="Intestazione pari"/>
    <w:basedOn w:val="Intestazione"/>
    <w:rsid w:val="00FC6CE2"/>
    <w:pPr>
      <w:keepLines/>
      <w:tabs>
        <w:tab w:val="center" w:pos="4320"/>
        <w:tab w:val="right" w:pos="8640"/>
      </w:tabs>
      <w:spacing w:line="240" w:lineRule="auto"/>
      <w:ind w:right="0"/>
      <w:jc w:val="left"/>
    </w:pPr>
    <w:rPr>
      <w:rFonts w:ascii="Arial Black" w:hAnsi="Arial Black"/>
      <w:caps/>
      <w:spacing w:val="60"/>
      <w:sz w:val="14"/>
    </w:rPr>
  </w:style>
  <w:style w:type="paragraph" w:customStyle="1" w:styleId="Norcapo">
    <w:name w:val="Norcapo"/>
    <w:basedOn w:val="Normale"/>
    <w:rsid w:val="00FC6CE2"/>
    <w:pPr>
      <w:tabs>
        <w:tab w:val="left" w:pos="425"/>
      </w:tabs>
      <w:spacing w:line="260" w:lineRule="exact"/>
    </w:pPr>
    <w:rPr>
      <w:sz w:val="22"/>
      <w:szCs w:val="18"/>
    </w:rPr>
  </w:style>
  <w:style w:type="table" w:styleId="Grigliatabella">
    <w:name w:val="Table Grid"/>
    <w:basedOn w:val="Tabellanormale"/>
    <w:rsid w:val="00B95C1F"/>
    <w:pPr>
      <w:spacing w:line="240" w:lineRule="exac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ile1">
    <w:name w:val="stile1"/>
    <w:basedOn w:val="Normale"/>
    <w:rsid w:val="00E61217"/>
    <w:pPr>
      <w:spacing w:before="100" w:beforeAutospacing="1" w:after="100" w:afterAutospacing="1" w:line="240" w:lineRule="auto"/>
      <w:jc w:val="left"/>
    </w:pPr>
    <w:rPr>
      <w:rFonts w:ascii="Verdana" w:hAnsi="Verdana"/>
      <w:lang w:eastAsia="it-IT"/>
    </w:rPr>
  </w:style>
  <w:style w:type="character" w:customStyle="1" w:styleId="small">
    <w:name w:val="small"/>
    <w:basedOn w:val="Carpredefinitoparagrafo"/>
    <w:rsid w:val="00E61217"/>
  </w:style>
  <w:style w:type="character" w:customStyle="1" w:styleId="stile11">
    <w:name w:val="stile11"/>
    <w:basedOn w:val="Carpredefinitoparagrafo"/>
    <w:rsid w:val="00E61217"/>
    <w:rPr>
      <w:rFonts w:ascii="Verdana" w:hAnsi="Verdana" w:hint="default"/>
      <w:sz w:val="20"/>
      <w:szCs w:val="20"/>
    </w:rPr>
  </w:style>
  <w:style w:type="paragraph" w:customStyle="1" w:styleId="Default">
    <w:name w:val="Default"/>
    <w:rsid w:val="001B3146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20">
    <w:name w:val="CM20"/>
    <w:basedOn w:val="Default"/>
    <w:next w:val="Default"/>
    <w:rsid w:val="001B3146"/>
    <w:pPr>
      <w:spacing w:after="265"/>
    </w:pPr>
    <w:rPr>
      <w:color w:val="auto"/>
    </w:rPr>
  </w:style>
  <w:style w:type="paragraph" w:customStyle="1" w:styleId="CM6">
    <w:name w:val="CM6"/>
    <w:basedOn w:val="Default"/>
    <w:next w:val="Default"/>
    <w:rsid w:val="001B3146"/>
    <w:pPr>
      <w:spacing w:line="268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1B3146"/>
    <w:pPr>
      <w:spacing w:line="268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1B3146"/>
    <w:rPr>
      <w:color w:val="auto"/>
    </w:rPr>
  </w:style>
  <w:style w:type="paragraph" w:styleId="Paragrafoelenco">
    <w:name w:val="List Paragraph"/>
    <w:basedOn w:val="Normale"/>
    <w:uiPriority w:val="34"/>
    <w:qFormat/>
    <w:rsid w:val="00413C8C"/>
    <w:pPr>
      <w:ind w:left="708"/>
    </w:pPr>
  </w:style>
  <w:style w:type="character" w:customStyle="1" w:styleId="IntestazioneCarattere">
    <w:name w:val="Intestazione Carattere"/>
    <w:basedOn w:val="Carpredefinitoparagrafo"/>
    <w:link w:val="Intestazione"/>
    <w:rsid w:val="008D02D3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1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.didiorosso.GLAMMD\Desktop\CI%20CNI\cancelleria\modelli%20word\carta_intestata_cni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carta_intestata_cni.dot</Template>
  <TotalTime>38</TotalTime>
  <Pages>16</Pages>
  <Words>3134</Words>
  <Characters>17865</Characters>
  <Application>Microsoft Office Word</Application>
  <DocSecurity>0</DocSecurity>
  <Lines>148</Lines>
  <Paragraphs>41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Titolo documento:</vt:lpstr>
    </vt:vector>
  </TitlesOfParts>
  <Company/>
  <LinksUpToDate>false</LinksUpToDate>
  <CharactersWithSpaces>20958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Titolo documento:</dc:title>
  <dc:subject/>
  <dc:creator>Giancarlo Favero</dc:creator>
  <cp:keywords/>
  <dc:description/>
  <cp:lastModifiedBy> </cp:lastModifiedBy>
  <cp:revision>4</cp:revision>
  <cp:lastPrinted>2017-11-02T09:28:00Z</cp:lastPrinted>
  <dcterms:created xsi:type="dcterms:W3CDTF">2018-09-10T04:30:00Z</dcterms:created>
  <dcterms:modified xsi:type="dcterms:W3CDTF">2018-09-26T06:32:00Z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-1403959327</vt:i4>
  </property>
  <property fmtid="{D5CDD505-2E9C-101B-9397-08002B2CF9AE}" pid="3" name="_EmailSubject">
    <vt:lpwstr>File DPS ver. 7.0</vt:lpwstr>
  </property>
  <property fmtid="{D5CDD505-2E9C-101B-9397-08002B2CF9AE}" pid="4" name="_AuthorEmail">
    <vt:lpwstr>amministratore@comune.cesano-maderno.mi.it</vt:lpwstr>
  </property>
  <property fmtid="{D5CDD505-2E9C-101B-9397-08002B2CF9AE}" pid="5" name="_AuthorEmailDisplayName">
    <vt:lpwstr>Ponti, Roberto</vt:lpwstr>
  </property>
  <property fmtid="{D5CDD505-2E9C-101B-9397-08002B2CF9AE}" pid="6" name="_ReviewingToolsShownOnce">
    <vt:lpwstr/>
  </property>
</Properties>
</file>